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CF49" w14:textId="77777777" w:rsidR="007F26BA" w:rsidRPr="00FD5BEE" w:rsidRDefault="007F26BA" w:rsidP="007F26BA">
      <w:pPr>
        <w:pStyle w:val="citao2"/>
        <w:spacing w:beforeLines="120" w:before="288" w:afterLines="120" w:after="288"/>
        <w:ind w:left="142" w:right="140"/>
        <w:jc w:val="center"/>
        <w:rPr>
          <w:rFonts w:asciiTheme="majorHAnsi" w:hAnsiTheme="majorHAnsi" w:cstheme="majorHAnsi"/>
          <w:b/>
          <w:bCs/>
          <w:i w:val="0"/>
          <w:iCs w:val="0"/>
          <w:color w:val="000000" w:themeColor="text1"/>
          <w:sz w:val="24"/>
          <w:szCs w:val="24"/>
        </w:rPr>
      </w:pPr>
      <w:bookmarkStart w:id="0" w:name="_Hlk177125077"/>
      <w:bookmarkStart w:id="1" w:name="_Hlk82471863"/>
      <w:r w:rsidRPr="00FD5BEE">
        <w:rPr>
          <w:rFonts w:asciiTheme="majorHAnsi" w:hAnsiTheme="majorHAnsi" w:cstheme="majorHAnsi"/>
          <w:b/>
          <w:bCs/>
          <w:i w:val="0"/>
          <w:iCs w:val="0"/>
          <w:color w:val="000000" w:themeColor="text1"/>
          <w:sz w:val="24"/>
          <w:szCs w:val="24"/>
        </w:rPr>
        <w:t>ANEXO I – TERMO DE REFERÊNCIA</w:t>
      </w:r>
    </w:p>
    <w:p w14:paraId="06D13FD2" w14:textId="77777777" w:rsidR="00266223" w:rsidRPr="00856E33" w:rsidRDefault="00266223" w:rsidP="00266223">
      <w:pPr>
        <w:spacing w:afterLines="120" w:after="288" w:line="312" w:lineRule="auto"/>
        <w:contextualSpacing/>
        <w:jc w:val="center"/>
        <w:rPr>
          <w:rFonts w:ascii="Arial" w:hAnsi="Arial" w:cs="Arial"/>
          <w:b/>
          <w:bCs/>
          <w:i/>
          <w:iCs/>
          <w:color w:val="FF0000"/>
          <w:sz w:val="20"/>
          <w:szCs w:val="20"/>
        </w:rPr>
      </w:pPr>
      <w:bookmarkStart w:id="2" w:name="_Hlk205230864"/>
      <w:bookmarkEnd w:id="0"/>
      <w:r w:rsidRPr="004827F2">
        <w:rPr>
          <w:rFonts w:ascii="Arial" w:hAnsi="Arial" w:cs="Arial"/>
          <w:b/>
          <w:bCs/>
          <w:color w:val="000000" w:themeColor="text1"/>
          <w:sz w:val="20"/>
          <w:szCs w:val="20"/>
        </w:rPr>
        <w:t>Lei nº 14.133, de 1º de abril de 2021</w:t>
      </w:r>
      <w:r w:rsidRPr="004827F2">
        <w:rPr>
          <w:rFonts w:ascii="Arial" w:hAnsi="Arial" w:cs="Arial"/>
          <w:b/>
          <w:bCs/>
          <w:color w:val="000000" w:themeColor="text1"/>
          <w:sz w:val="20"/>
          <w:szCs w:val="20"/>
        </w:rPr>
        <w:br/>
      </w:r>
      <w:r w:rsidRPr="005819F1">
        <w:rPr>
          <w:rFonts w:ascii="Arial" w:hAnsi="Arial" w:cs="Arial"/>
          <w:b/>
          <w:bCs/>
          <w:color w:val="000000" w:themeColor="text1"/>
          <w:sz w:val="20"/>
          <w:szCs w:val="20"/>
        </w:rPr>
        <w:t xml:space="preserve">SERVIÇOS SEM REGIME DE DEDICAÇÃO EXCLUSIVA DE MÃO DE OBRA – LICITAÇÃO </w:t>
      </w:r>
      <w:r w:rsidRPr="00856E33">
        <w:rPr>
          <w:rFonts w:ascii="Arial" w:hAnsi="Arial" w:cs="Arial"/>
          <w:b/>
          <w:bCs/>
          <w:i/>
          <w:iCs/>
          <w:color w:val="FF0000"/>
          <w:sz w:val="20"/>
          <w:szCs w:val="20"/>
        </w:rPr>
        <w:t>PREFEITURA MUNICIPAL DE DOIS RIACHOS</w:t>
      </w:r>
    </w:p>
    <w:p w14:paraId="248A0F24" w14:textId="77777777" w:rsidR="00266223" w:rsidRDefault="00266223" w:rsidP="00266223">
      <w:pPr>
        <w:spacing w:afterLines="120" w:after="288" w:line="312" w:lineRule="auto"/>
        <w:contextualSpacing/>
        <w:jc w:val="center"/>
        <w:rPr>
          <w:rFonts w:ascii="Arial" w:hAnsi="Arial" w:cs="Arial"/>
          <w:b/>
          <w:bCs/>
          <w:color w:val="000000" w:themeColor="text1"/>
          <w:sz w:val="20"/>
          <w:szCs w:val="20"/>
        </w:rPr>
      </w:pPr>
    </w:p>
    <w:p w14:paraId="5F73A63A" w14:textId="77777777" w:rsidR="00266223" w:rsidRPr="00211D8E" w:rsidRDefault="00266223" w:rsidP="00266223">
      <w:pPr>
        <w:spacing w:afterLines="120" w:after="288" w:line="312" w:lineRule="auto"/>
        <w:contextualSpacing/>
        <w:jc w:val="center"/>
        <w:rPr>
          <w:rFonts w:ascii="Arial" w:hAnsi="Arial" w:cs="Arial"/>
          <w:b/>
          <w:bCs/>
          <w:color w:val="000000" w:themeColor="text1"/>
          <w:sz w:val="22"/>
          <w:szCs w:val="22"/>
        </w:rPr>
      </w:pPr>
      <w:r>
        <w:rPr>
          <w:rFonts w:ascii="Arial" w:hAnsi="Arial" w:cs="Arial"/>
          <w:b/>
          <w:bCs/>
          <w:color w:val="000000" w:themeColor="text1"/>
          <w:sz w:val="20"/>
          <w:szCs w:val="20"/>
        </w:rPr>
        <w:t>PREGÃO ELETRÔNICO</w:t>
      </w:r>
      <w:r w:rsidRPr="004827F2">
        <w:rPr>
          <w:rFonts w:ascii="Arial" w:hAnsi="Arial" w:cs="Arial"/>
          <w:b/>
          <w:bCs/>
          <w:color w:val="000000" w:themeColor="text1"/>
          <w:sz w:val="20"/>
          <w:szCs w:val="20"/>
        </w:rPr>
        <w:br/>
      </w:r>
      <w:r w:rsidRPr="00211D8E">
        <w:rPr>
          <w:rFonts w:ascii="Arial" w:hAnsi="Arial" w:cs="Arial"/>
          <w:b/>
          <w:bCs/>
          <w:color w:val="000000" w:themeColor="text1"/>
          <w:sz w:val="22"/>
          <w:szCs w:val="22"/>
        </w:rPr>
        <w:t>900</w:t>
      </w:r>
      <w:r>
        <w:rPr>
          <w:rFonts w:ascii="Arial" w:hAnsi="Arial" w:cs="Arial"/>
          <w:b/>
          <w:bCs/>
          <w:color w:val="000000" w:themeColor="text1"/>
          <w:sz w:val="22"/>
          <w:szCs w:val="22"/>
        </w:rPr>
        <w:t>10</w:t>
      </w:r>
      <w:r w:rsidRPr="00211D8E">
        <w:rPr>
          <w:rFonts w:ascii="Arial" w:hAnsi="Arial" w:cs="Arial"/>
          <w:b/>
          <w:bCs/>
          <w:color w:val="000000" w:themeColor="text1"/>
          <w:sz w:val="22"/>
          <w:szCs w:val="22"/>
        </w:rPr>
        <w:t>/2025</w:t>
      </w:r>
    </w:p>
    <w:p w14:paraId="72BCEA37" w14:textId="77777777" w:rsidR="00266223" w:rsidRPr="00057619" w:rsidRDefault="00266223" w:rsidP="00266223">
      <w:pPr>
        <w:spacing w:beforeLines="120" w:before="288" w:afterLines="120" w:after="288" w:line="312" w:lineRule="auto"/>
        <w:jc w:val="center"/>
        <w:rPr>
          <w:rFonts w:ascii="Arial" w:hAnsi="Arial" w:cs="Arial"/>
          <w:bCs/>
          <w:color w:val="000000"/>
          <w:sz w:val="20"/>
          <w:szCs w:val="20"/>
        </w:rPr>
      </w:pPr>
      <w:bookmarkStart w:id="3" w:name="_Hlk204807474"/>
      <w:r w:rsidRPr="00057619">
        <w:rPr>
          <w:rFonts w:ascii="Arial" w:hAnsi="Arial" w:cs="Arial"/>
          <w:color w:val="000000"/>
          <w:sz w:val="20"/>
          <w:szCs w:val="20"/>
        </w:rPr>
        <w:t>(Processo Administrativo n</w:t>
      </w:r>
      <w:r w:rsidRPr="00057619">
        <w:rPr>
          <w:rFonts w:ascii="Arial" w:hAnsi="Arial" w:cs="Arial"/>
          <w:bCs/>
          <w:color w:val="000000"/>
          <w:sz w:val="20"/>
          <w:szCs w:val="20"/>
        </w:rPr>
        <w:t xml:space="preserve">° </w:t>
      </w:r>
      <w:r w:rsidRPr="00A57E53">
        <w:rPr>
          <w:rFonts w:ascii="Arial" w:hAnsi="Arial" w:cs="Arial"/>
          <w:b/>
          <w:color w:val="000000"/>
          <w:sz w:val="20"/>
          <w:szCs w:val="20"/>
        </w:rPr>
        <w:t>0829001/2025</w:t>
      </w:r>
      <w:r w:rsidRPr="00057619">
        <w:rPr>
          <w:rFonts w:ascii="Arial" w:hAnsi="Arial" w:cs="Arial"/>
          <w:bCs/>
          <w:color w:val="000000"/>
          <w:sz w:val="20"/>
          <w:szCs w:val="20"/>
        </w:rPr>
        <w:t>)</w:t>
      </w:r>
    </w:p>
    <w:bookmarkEnd w:id="2"/>
    <w:bookmarkEnd w:id="3"/>
    <w:p w14:paraId="45F5EBA9" w14:textId="4BBB0970" w:rsidR="00E80392" w:rsidRPr="00FD5BEE" w:rsidRDefault="008E3E07" w:rsidP="00D23AF4">
      <w:pPr>
        <w:spacing w:afterLines="120" w:after="288" w:line="312" w:lineRule="auto"/>
        <w:jc w:val="center"/>
        <w:rPr>
          <w:rFonts w:ascii="Arial" w:hAnsi="Arial" w:cs="Arial"/>
          <w:b/>
          <w:bCs/>
          <w:color w:val="000000" w:themeColor="text1"/>
          <w:sz w:val="20"/>
          <w:szCs w:val="20"/>
        </w:rPr>
      </w:pPr>
      <w:r w:rsidRPr="00FD5BEE">
        <w:rPr>
          <w:rFonts w:ascii="Arial" w:hAnsi="Arial" w:cs="Arial"/>
          <w:b/>
          <w:bCs/>
          <w:color w:val="000000" w:themeColor="text1"/>
          <w:sz w:val="20"/>
          <w:szCs w:val="20"/>
        </w:rPr>
        <w:t>TERMO DE REFERÊNCIA</w:t>
      </w:r>
    </w:p>
    <w:p w14:paraId="043A357C" w14:textId="7D37785A" w:rsidR="00573B28" w:rsidRPr="00FD5BEE" w:rsidRDefault="47ECDB10" w:rsidP="00FF7D33">
      <w:pPr>
        <w:pStyle w:val="Nivel01"/>
        <w:rPr>
          <w:color w:val="000000" w:themeColor="text1"/>
        </w:rPr>
      </w:pPr>
      <w:bookmarkStart w:id="4" w:name="_Hlk82473550"/>
      <w:r w:rsidRPr="00FD5BEE">
        <w:rPr>
          <w:color w:val="000000" w:themeColor="text1"/>
        </w:rPr>
        <w:t>CONDIÇÕES GERAIS DA CONTRATAÇÃO</w:t>
      </w:r>
    </w:p>
    <w:p w14:paraId="2CF2624A" w14:textId="1A9C4749" w:rsidR="00266223" w:rsidRPr="00FD5BEE" w:rsidRDefault="00266223" w:rsidP="00266223">
      <w:pPr>
        <w:pStyle w:val="Nvel02"/>
        <w:rPr>
          <w:color w:val="000000" w:themeColor="text1"/>
        </w:rPr>
      </w:pPr>
      <w:bookmarkStart w:id="5" w:name="_Ref172095982"/>
      <w:r w:rsidRPr="005940D4">
        <w:rPr>
          <w:b/>
          <w:bCs/>
          <w:color w:val="000000" w:themeColor="text1"/>
          <w:sz w:val="19"/>
          <w:szCs w:val="19"/>
        </w:rPr>
        <w:t>Registro de Preços (RP)</w:t>
      </w:r>
      <w:r w:rsidRPr="005940D4">
        <w:rPr>
          <w:color w:val="000000" w:themeColor="text1"/>
          <w:sz w:val="19"/>
          <w:szCs w:val="19"/>
        </w:rPr>
        <w:t xml:space="preserve"> </w:t>
      </w:r>
      <w:r w:rsidRPr="00BF142D">
        <w:rPr>
          <w:color w:val="0D0D0D" w:themeColor="text1" w:themeTint="F2"/>
        </w:rPr>
        <w:t xml:space="preserve">visando à </w:t>
      </w:r>
      <w:r w:rsidRPr="00BF142D">
        <w:t>contratação de empresa especializada na prestação de serviços de manutenção preventiva e corretiva dos veículos da frota municipal com fornecimento de peças genuínas/originais</w:t>
      </w:r>
      <w:r w:rsidRPr="00400EA7">
        <w:rPr>
          <w:sz w:val="19"/>
          <w:szCs w:val="19"/>
        </w:rPr>
        <w:t>, de forma contínua e fracionada</w:t>
      </w:r>
      <w:r w:rsidRPr="005940D4">
        <w:rPr>
          <w:color w:val="000000" w:themeColor="text1"/>
          <w:sz w:val="19"/>
          <w:szCs w:val="19"/>
        </w:rPr>
        <w:t xml:space="preserve">, </w:t>
      </w:r>
      <w:r w:rsidRPr="00172794">
        <w:rPr>
          <w:b/>
          <w:bCs/>
          <w:i/>
          <w:color w:val="000000" w:themeColor="text1"/>
          <w:highlight w:val="lightGray"/>
        </w:rPr>
        <w:t>a serem executados sem regime de dedicação exclusiva de mão de obra</w:t>
      </w:r>
      <w:r w:rsidRPr="00FD5BEE">
        <w:rPr>
          <w:color w:val="000000" w:themeColor="text1"/>
        </w:rPr>
        <w:t xml:space="preserve"> conforme as demandas </w:t>
      </w:r>
      <w:r>
        <w:rPr>
          <w:color w:val="000000" w:themeColor="text1"/>
        </w:rPr>
        <w:t>previstas</w:t>
      </w:r>
      <w:r w:rsidRPr="00FD5BEE">
        <w:rPr>
          <w:color w:val="000000" w:themeColor="text1"/>
        </w:rPr>
        <w:t xml:space="preserve">, para fins de atender as necessidades </w:t>
      </w:r>
      <w:r>
        <w:rPr>
          <w:color w:val="000000" w:themeColor="text1"/>
        </w:rPr>
        <w:t>das secretarias</w:t>
      </w:r>
      <w:r w:rsidRPr="00FD5BEE">
        <w:rPr>
          <w:color w:val="000000" w:themeColor="text1"/>
        </w:rPr>
        <w:t>, nos termos da tabela abaixo, conforme condições e exigências estabelecidas neste instrumento.</w:t>
      </w:r>
      <w:bookmarkEnd w:id="5"/>
    </w:p>
    <w:tbl>
      <w:tblPr>
        <w:tblW w:w="9634" w:type="dxa"/>
        <w:tblLayout w:type="fixed"/>
        <w:tblCellMar>
          <w:left w:w="70" w:type="dxa"/>
          <w:right w:w="70" w:type="dxa"/>
        </w:tblCellMar>
        <w:tblLook w:val="04A0" w:firstRow="1" w:lastRow="0" w:firstColumn="1" w:lastColumn="0" w:noHBand="0" w:noVBand="1"/>
      </w:tblPr>
      <w:tblGrid>
        <w:gridCol w:w="557"/>
        <w:gridCol w:w="3266"/>
        <w:gridCol w:w="1417"/>
        <w:gridCol w:w="992"/>
        <w:gridCol w:w="1134"/>
        <w:gridCol w:w="1134"/>
        <w:gridCol w:w="1134"/>
      </w:tblGrid>
      <w:tr w:rsidR="00266223" w:rsidRPr="00383619" w14:paraId="4EA8AFF8" w14:textId="77777777" w:rsidTr="00266223">
        <w:trPr>
          <w:trHeight w:val="227"/>
        </w:trPr>
        <w:tc>
          <w:tcPr>
            <w:tcW w:w="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36395F" w14:textId="336EF2EA" w:rsidR="00266223" w:rsidRPr="00383619" w:rsidRDefault="00266223" w:rsidP="00266223">
            <w:pPr>
              <w:jc w:val="center"/>
              <w:rPr>
                <w:rFonts w:ascii="Arial" w:eastAsia="Times New Roman" w:hAnsi="Arial" w:cs="Arial"/>
                <w:b/>
                <w:bCs/>
                <w:sz w:val="14"/>
                <w:szCs w:val="14"/>
              </w:rPr>
            </w:pPr>
            <w:bookmarkStart w:id="6" w:name="_Hlk171370816"/>
            <w:r w:rsidRPr="00383619">
              <w:rPr>
                <w:rFonts w:ascii="Arial" w:eastAsia="Times New Roman" w:hAnsi="Arial" w:cs="Arial"/>
                <w:b/>
                <w:bCs/>
                <w:sz w:val="14"/>
                <w:szCs w:val="14"/>
              </w:rPr>
              <w:t>ITEM</w:t>
            </w:r>
          </w:p>
        </w:tc>
        <w:tc>
          <w:tcPr>
            <w:tcW w:w="326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843EFFE" w14:textId="4269C26A" w:rsidR="00266223" w:rsidRPr="00383619" w:rsidRDefault="00266223" w:rsidP="00266223">
            <w:pPr>
              <w:rPr>
                <w:rFonts w:ascii="Arial" w:eastAsia="Times New Roman" w:hAnsi="Arial" w:cs="Arial"/>
                <w:sz w:val="14"/>
                <w:szCs w:val="14"/>
              </w:rPr>
            </w:pPr>
            <w:r w:rsidRPr="00383619">
              <w:rPr>
                <w:rFonts w:ascii="Arial" w:eastAsia="Times New Roman" w:hAnsi="Arial" w:cs="Arial"/>
                <w:b/>
                <w:bCs/>
                <w:sz w:val="14"/>
                <w:szCs w:val="14"/>
              </w:rPr>
              <w:t>DESCRIÇÃO</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15AAE20" w14:textId="6E543A51" w:rsidR="00266223" w:rsidRPr="00383619" w:rsidRDefault="00266223" w:rsidP="00266223">
            <w:pPr>
              <w:jc w:val="center"/>
              <w:rPr>
                <w:rFonts w:ascii="Arial" w:eastAsia="Times New Roman" w:hAnsi="Arial" w:cs="Arial"/>
                <w:sz w:val="14"/>
                <w:szCs w:val="14"/>
              </w:rPr>
            </w:pPr>
            <w:r w:rsidRPr="00383619">
              <w:rPr>
                <w:rFonts w:ascii="Arial" w:eastAsia="Times New Roman" w:hAnsi="Arial" w:cs="Arial"/>
                <w:b/>
                <w:bCs/>
                <w:sz w:val="14"/>
                <w:szCs w:val="14"/>
              </w:rPr>
              <w:t>UNIDADE</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ED6ED13" w14:textId="2CC1F821" w:rsidR="00266223" w:rsidRPr="00266223" w:rsidRDefault="00266223" w:rsidP="00266223">
            <w:pPr>
              <w:jc w:val="center"/>
              <w:rPr>
                <w:rFonts w:ascii="Arial" w:eastAsia="Times New Roman" w:hAnsi="Arial" w:cs="Arial"/>
                <w:b/>
                <w:bCs/>
                <w:sz w:val="14"/>
                <w:szCs w:val="14"/>
              </w:rPr>
            </w:pPr>
            <w:r w:rsidRPr="00383619">
              <w:rPr>
                <w:rFonts w:ascii="Arial" w:eastAsia="Times New Roman" w:hAnsi="Arial" w:cs="Arial"/>
                <w:b/>
                <w:bCs/>
                <w:sz w:val="14"/>
                <w:szCs w:val="14"/>
              </w:rPr>
              <w:t>QUANT</w:t>
            </w:r>
            <w:r>
              <w:rPr>
                <w:rFonts w:ascii="Arial" w:eastAsia="Times New Roman" w:hAnsi="Arial" w:cs="Arial"/>
                <w:b/>
                <w:bCs/>
                <w:sz w:val="14"/>
                <w:szCs w:val="14"/>
              </w:rPr>
              <w:t>.</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651B7A9" w14:textId="6E724DF4" w:rsidR="00266223" w:rsidRPr="00383619" w:rsidRDefault="00266223" w:rsidP="00266223">
            <w:pPr>
              <w:jc w:val="center"/>
              <w:rPr>
                <w:rFonts w:ascii="Arial" w:eastAsia="Times New Roman" w:hAnsi="Arial" w:cs="Arial"/>
                <w:sz w:val="14"/>
                <w:szCs w:val="14"/>
              </w:rPr>
            </w:pPr>
            <w:r w:rsidRPr="00383619">
              <w:rPr>
                <w:rFonts w:ascii="Arial" w:eastAsia="Times New Roman" w:hAnsi="Arial" w:cs="Arial"/>
                <w:b/>
                <w:bCs/>
                <w:sz w:val="14"/>
                <w:szCs w:val="14"/>
              </w:rPr>
              <w:t>CATSER</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7FFAC5B" w14:textId="75AD47BC" w:rsidR="00266223" w:rsidRPr="00383619" w:rsidRDefault="00266223" w:rsidP="00266223">
            <w:pPr>
              <w:jc w:val="center"/>
              <w:rPr>
                <w:rFonts w:ascii="Arial" w:eastAsia="Times New Roman" w:hAnsi="Arial" w:cs="Arial"/>
                <w:sz w:val="14"/>
                <w:szCs w:val="14"/>
              </w:rPr>
            </w:pPr>
            <w:r w:rsidRPr="00383619">
              <w:rPr>
                <w:rFonts w:ascii="Arial" w:eastAsia="Times New Roman" w:hAnsi="Arial" w:cs="Arial"/>
                <w:b/>
                <w:bCs/>
                <w:sz w:val="14"/>
                <w:szCs w:val="14"/>
              </w:rPr>
              <w:t xml:space="preserve">VALOR UNITÁRIO </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683F05B" w14:textId="6159B824" w:rsidR="00266223" w:rsidRPr="00383619" w:rsidRDefault="00266223" w:rsidP="00266223">
            <w:pPr>
              <w:jc w:val="center"/>
              <w:rPr>
                <w:rFonts w:ascii="Arial" w:eastAsia="Times New Roman" w:hAnsi="Arial" w:cs="Arial"/>
                <w:b/>
                <w:bCs/>
                <w:color w:val="000000"/>
                <w:sz w:val="14"/>
                <w:szCs w:val="14"/>
              </w:rPr>
            </w:pPr>
            <w:r w:rsidRPr="00383619">
              <w:rPr>
                <w:rFonts w:ascii="Arial" w:eastAsia="Times New Roman" w:hAnsi="Arial" w:cs="Arial"/>
                <w:b/>
                <w:bCs/>
                <w:sz w:val="14"/>
                <w:szCs w:val="14"/>
              </w:rPr>
              <w:t>VALOR TOTAL</w:t>
            </w:r>
          </w:p>
        </w:tc>
      </w:tr>
      <w:tr w:rsidR="00266223" w:rsidRPr="00383619" w14:paraId="14D85EC9" w14:textId="77777777" w:rsidTr="00266223">
        <w:trPr>
          <w:trHeight w:val="953"/>
        </w:trPr>
        <w:tc>
          <w:tcPr>
            <w:tcW w:w="557" w:type="dxa"/>
            <w:tcBorders>
              <w:top w:val="nil"/>
              <w:left w:val="single" w:sz="4" w:space="0" w:color="auto"/>
              <w:bottom w:val="single" w:sz="4" w:space="0" w:color="auto"/>
              <w:right w:val="single" w:sz="4" w:space="0" w:color="auto"/>
            </w:tcBorders>
            <w:shd w:val="clear" w:color="E6E0EC" w:fill="FFFFFF"/>
            <w:vAlign w:val="center"/>
            <w:hideMark/>
          </w:tcPr>
          <w:p w14:paraId="38739FED" w14:textId="77777777" w:rsidR="00266223" w:rsidRPr="00383619" w:rsidRDefault="00266223" w:rsidP="00E13DD0">
            <w:pPr>
              <w:jc w:val="center"/>
              <w:rPr>
                <w:rFonts w:ascii="Arial" w:eastAsia="Times New Roman" w:hAnsi="Arial" w:cs="Arial"/>
                <w:b/>
                <w:bCs/>
                <w:sz w:val="14"/>
                <w:szCs w:val="14"/>
              </w:rPr>
            </w:pPr>
            <w:r w:rsidRPr="00383619">
              <w:rPr>
                <w:rFonts w:ascii="Arial" w:eastAsia="Times New Roman" w:hAnsi="Arial" w:cs="Arial"/>
                <w:b/>
                <w:bCs/>
                <w:sz w:val="14"/>
                <w:szCs w:val="14"/>
              </w:rPr>
              <w:t>1</w:t>
            </w:r>
          </w:p>
        </w:tc>
        <w:tc>
          <w:tcPr>
            <w:tcW w:w="3266" w:type="dxa"/>
            <w:tcBorders>
              <w:top w:val="nil"/>
              <w:left w:val="nil"/>
              <w:bottom w:val="single" w:sz="4" w:space="0" w:color="auto"/>
              <w:right w:val="single" w:sz="4" w:space="0" w:color="auto"/>
            </w:tcBorders>
            <w:shd w:val="clear" w:color="E6E0EC" w:fill="FFFFFF"/>
            <w:hideMark/>
          </w:tcPr>
          <w:p w14:paraId="46CB10FA" w14:textId="77777777" w:rsidR="00266223" w:rsidRPr="00383619" w:rsidRDefault="00266223" w:rsidP="00E13DD0">
            <w:pPr>
              <w:jc w:val="both"/>
              <w:rPr>
                <w:rFonts w:ascii="Arial" w:eastAsia="Times New Roman" w:hAnsi="Arial" w:cs="Arial"/>
                <w:sz w:val="14"/>
                <w:szCs w:val="14"/>
              </w:rPr>
            </w:pPr>
            <w:r>
              <w:rPr>
                <w:rFonts w:ascii="Arial" w:eastAsia="Times New Roman" w:hAnsi="Arial" w:cs="Arial"/>
                <w:sz w:val="14"/>
                <w:szCs w:val="14"/>
              </w:rPr>
              <w:t>S</w:t>
            </w:r>
            <w:r w:rsidRPr="00383619">
              <w:rPr>
                <w:rFonts w:ascii="Arial" w:eastAsia="Times New Roman" w:hAnsi="Arial" w:cs="Arial"/>
                <w:sz w:val="14"/>
                <w:szCs w:val="14"/>
              </w:rPr>
              <w:t>erviços de manutenção mecânica preventiva e corretiva com fornecimento de peças, funilaria, tapeçaria e pintura, lanternagem e auto elétrica, linha leve e máquina multimarca dos veículos por hora técnica.</w:t>
            </w:r>
          </w:p>
        </w:tc>
        <w:tc>
          <w:tcPr>
            <w:tcW w:w="1417" w:type="dxa"/>
            <w:tcBorders>
              <w:top w:val="nil"/>
              <w:left w:val="nil"/>
              <w:bottom w:val="single" w:sz="4" w:space="0" w:color="auto"/>
              <w:right w:val="single" w:sz="4" w:space="0" w:color="auto"/>
            </w:tcBorders>
            <w:shd w:val="clear" w:color="E6E0EC" w:fill="FFFFFF"/>
            <w:vAlign w:val="center"/>
            <w:hideMark/>
          </w:tcPr>
          <w:p w14:paraId="77572467" w14:textId="77777777" w:rsidR="00266223" w:rsidRPr="00383619" w:rsidRDefault="00266223" w:rsidP="00E13DD0">
            <w:pPr>
              <w:jc w:val="center"/>
              <w:rPr>
                <w:rFonts w:ascii="Arial" w:eastAsia="Times New Roman" w:hAnsi="Arial" w:cs="Arial"/>
                <w:sz w:val="14"/>
                <w:szCs w:val="14"/>
              </w:rPr>
            </w:pPr>
            <w:r w:rsidRPr="00383619">
              <w:rPr>
                <w:rFonts w:ascii="Arial" w:eastAsia="Times New Roman" w:hAnsi="Arial" w:cs="Arial"/>
                <w:sz w:val="14"/>
                <w:szCs w:val="14"/>
              </w:rPr>
              <w:t>HORA/SERVIÇOS</w:t>
            </w:r>
          </w:p>
        </w:tc>
        <w:tc>
          <w:tcPr>
            <w:tcW w:w="992" w:type="dxa"/>
            <w:tcBorders>
              <w:top w:val="nil"/>
              <w:left w:val="nil"/>
              <w:bottom w:val="single" w:sz="4" w:space="0" w:color="auto"/>
              <w:right w:val="single" w:sz="4" w:space="0" w:color="auto"/>
            </w:tcBorders>
            <w:shd w:val="clear" w:color="E6E0EC" w:fill="FFFFFF"/>
            <w:vAlign w:val="center"/>
            <w:hideMark/>
          </w:tcPr>
          <w:p w14:paraId="651C7E99" w14:textId="7F23C3E5" w:rsidR="00266223" w:rsidRPr="00383619" w:rsidRDefault="00266223" w:rsidP="00E13DD0">
            <w:pPr>
              <w:jc w:val="center"/>
              <w:rPr>
                <w:rFonts w:ascii="Arial" w:eastAsia="Times New Roman" w:hAnsi="Arial" w:cs="Arial"/>
                <w:sz w:val="14"/>
                <w:szCs w:val="14"/>
              </w:rPr>
            </w:pPr>
            <w:r w:rsidRPr="00383619">
              <w:rPr>
                <w:rFonts w:ascii="Arial" w:eastAsia="Times New Roman" w:hAnsi="Arial" w:cs="Arial"/>
                <w:sz w:val="14"/>
                <w:szCs w:val="14"/>
              </w:rPr>
              <w:t>3000</w:t>
            </w:r>
          </w:p>
        </w:tc>
        <w:tc>
          <w:tcPr>
            <w:tcW w:w="1134" w:type="dxa"/>
            <w:tcBorders>
              <w:top w:val="nil"/>
              <w:left w:val="nil"/>
              <w:bottom w:val="single" w:sz="4" w:space="0" w:color="auto"/>
              <w:right w:val="single" w:sz="4" w:space="0" w:color="auto"/>
            </w:tcBorders>
            <w:shd w:val="clear" w:color="E6E0EC" w:fill="FFFFFF"/>
            <w:vAlign w:val="center"/>
            <w:hideMark/>
          </w:tcPr>
          <w:p w14:paraId="1131A51A" w14:textId="77777777" w:rsidR="00266223" w:rsidRPr="00383619" w:rsidRDefault="00266223" w:rsidP="00E13DD0">
            <w:pPr>
              <w:jc w:val="center"/>
              <w:rPr>
                <w:rFonts w:ascii="Arial" w:eastAsia="Times New Roman" w:hAnsi="Arial" w:cs="Arial"/>
                <w:sz w:val="14"/>
                <w:szCs w:val="14"/>
              </w:rPr>
            </w:pPr>
            <w:r w:rsidRPr="00383619">
              <w:rPr>
                <w:rFonts w:ascii="Arial" w:eastAsia="Times New Roman" w:hAnsi="Arial" w:cs="Arial"/>
                <w:sz w:val="14"/>
                <w:szCs w:val="14"/>
              </w:rPr>
              <w:t>25356; 18201; 5881; 5860</w:t>
            </w:r>
          </w:p>
        </w:tc>
        <w:tc>
          <w:tcPr>
            <w:tcW w:w="1134" w:type="dxa"/>
            <w:tcBorders>
              <w:top w:val="nil"/>
              <w:left w:val="nil"/>
              <w:bottom w:val="single" w:sz="4" w:space="0" w:color="auto"/>
              <w:right w:val="single" w:sz="4" w:space="0" w:color="auto"/>
            </w:tcBorders>
            <w:shd w:val="clear" w:color="E6E0EC" w:fill="FFFFFF"/>
            <w:noWrap/>
            <w:vAlign w:val="center"/>
            <w:hideMark/>
          </w:tcPr>
          <w:p w14:paraId="3897910A" w14:textId="5A0DEE9C" w:rsidR="00266223" w:rsidRPr="00383619" w:rsidRDefault="00266223" w:rsidP="00E13DD0">
            <w:pPr>
              <w:jc w:val="center"/>
              <w:rPr>
                <w:rFonts w:ascii="Arial" w:eastAsia="Times New Roman" w:hAnsi="Arial" w:cs="Arial"/>
                <w:sz w:val="14"/>
                <w:szCs w:val="14"/>
              </w:rPr>
            </w:pPr>
            <w:r w:rsidRPr="00383619">
              <w:rPr>
                <w:rFonts w:ascii="Arial" w:eastAsia="Times New Roman" w:hAnsi="Arial" w:cs="Arial"/>
                <w:sz w:val="14"/>
                <w:szCs w:val="14"/>
              </w:rPr>
              <w:t xml:space="preserve"> R$</w:t>
            </w:r>
            <w:r>
              <w:rPr>
                <w:rFonts w:ascii="Arial" w:eastAsia="Times New Roman" w:hAnsi="Arial" w:cs="Arial"/>
                <w:sz w:val="14"/>
                <w:szCs w:val="14"/>
              </w:rPr>
              <w:t xml:space="preserve"> </w:t>
            </w:r>
            <w:r w:rsidRPr="00383619">
              <w:rPr>
                <w:rFonts w:ascii="Arial" w:eastAsia="Times New Roman" w:hAnsi="Arial" w:cs="Arial"/>
                <w:sz w:val="14"/>
                <w:szCs w:val="14"/>
              </w:rPr>
              <w:t xml:space="preserve">       233,00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4081F" w14:textId="65211350" w:rsidR="00266223" w:rsidRPr="00383619" w:rsidRDefault="00266223" w:rsidP="00E13DD0">
            <w:pPr>
              <w:rPr>
                <w:rFonts w:ascii="Arial" w:eastAsia="Times New Roman" w:hAnsi="Arial" w:cs="Arial"/>
                <w:color w:val="000000"/>
                <w:sz w:val="14"/>
                <w:szCs w:val="14"/>
              </w:rPr>
            </w:pPr>
            <w:r w:rsidRPr="00383619">
              <w:rPr>
                <w:rFonts w:ascii="Arial" w:eastAsia="Times New Roman" w:hAnsi="Arial" w:cs="Arial"/>
                <w:color w:val="000000"/>
                <w:sz w:val="14"/>
                <w:szCs w:val="14"/>
              </w:rPr>
              <w:t xml:space="preserve"> R$ 699.000,00 </w:t>
            </w:r>
          </w:p>
        </w:tc>
      </w:tr>
      <w:tr w:rsidR="00266223" w:rsidRPr="00383619" w14:paraId="0EE3E84C" w14:textId="77777777" w:rsidTr="00266223">
        <w:trPr>
          <w:trHeight w:val="942"/>
        </w:trPr>
        <w:tc>
          <w:tcPr>
            <w:tcW w:w="557" w:type="dxa"/>
            <w:tcBorders>
              <w:top w:val="single" w:sz="4" w:space="0" w:color="auto"/>
              <w:left w:val="single" w:sz="4" w:space="0" w:color="auto"/>
              <w:bottom w:val="single" w:sz="4" w:space="0" w:color="auto"/>
              <w:right w:val="single" w:sz="4" w:space="0" w:color="auto"/>
            </w:tcBorders>
            <w:shd w:val="clear" w:color="F2F2F2" w:fill="FFFFFF"/>
            <w:vAlign w:val="center"/>
            <w:hideMark/>
          </w:tcPr>
          <w:p w14:paraId="4BB91079" w14:textId="77777777" w:rsidR="00266223" w:rsidRPr="00383619" w:rsidRDefault="00266223" w:rsidP="00E13DD0">
            <w:pPr>
              <w:jc w:val="center"/>
              <w:rPr>
                <w:rFonts w:ascii="Arial" w:eastAsia="Times New Roman" w:hAnsi="Arial" w:cs="Arial"/>
                <w:b/>
                <w:bCs/>
                <w:sz w:val="14"/>
                <w:szCs w:val="14"/>
              </w:rPr>
            </w:pPr>
            <w:r w:rsidRPr="00383619">
              <w:rPr>
                <w:rFonts w:ascii="Arial" w:eastAsia="Times New Roman" w:hAnsi="Arial" w:cs="Arial"/>
                <w:b/>
                <w:bCs/>
                <w:sz w:val="14"/>
                <w:szCs w:val="14"/>
              </w:rPr>
              <w:t>2</w:t>
            </w:r>
          </w:p>
        </w:tc>
        <w:tc>
          <w:tcPr>
            <w:tcW w:w="3266" w:type="dxa"/>
            <w:tcBorders>
              <w:top w:val="single" w:sz="4" w:space="0" w:color="auto"/>
              <w:left w:val="single" w:sz="4" w:space="0" w:color="auto"/>
              <w:bottom w:val="single" w:sz="4" w:space="0" w:color="auto"/>
              <w:right w:val="single" w:sz="4" w:space="0" w:color="auto"/>
            </w:tcBorders>
            <w:shd w:val="clear" w:color="auto" w:fill="auto"/>
            <w:hideMark/>
          </w:tcPr>
          <w:p w14:paraId="15B9C86D" w14:textId="77777777" w:rsidR="00266223" w:rsidRPr="00383619" w:rsidRDefault="00266223" w:rsidP="00E13DD0">
            <w:pPr>
              <w:jc w:val="both"/>
              <w:rPr>
                <w:rFonts w:ascii="Arial" w:eastAsia="Times New Roman" w:hAnsi="Arial" w:cs="Arial"/>
                <w:color w:val="000000"/>
                <w:sz w:val="14"/>
                <w:szCs w:val="14"/>
              </w:rPr>
            </w:pPr>
            <w:r>
              <w:rPr>
                <w:rFonts w:ascii="Arial" w:eastAsia="Times New Roman" w:hAnsi="Arial" w:cs="Arial"/>
                <w:color w:val="000000"/>
                <w:sz w:val="14"/>
                <w:szCs w:val="14"/>
              </w:rPr>
              <w:t>S</w:t>
            </w:r>
            <w:r w:rsidRPr="00383619">
              <w:rPr>
                <w:rFonts w:ascii="Arial" w:eastAsia="Times New Roman" w:hAnsi="Arial" w:cs="Arial"/>
                <w:color w:val="000000"/>
                <w:sz w:val="14"/>
                <w:szCs w:val="14"/>
              </w:rPr>
              <w:t>erviços de manutenção mecânica preventiva e corretiva com fornecimento de peças, funilaria, tapeçaria e pintura, lanternagem e auto elétrica, linha pesada e máquina multimarca dos veículos por hora técnica.</w:t>
            </w:r>
          </w:p>
        </w:tc>
        <w:tc>
          <w:tcPr>
            <w:tcW w:w="1417" w:type="dxa"/>
            <w:tcBorders>
              <w:top w:val="single" w:sz="4" w:space="0" w:color="auto"/>
              <w:left w:val="single" w:sz="4" w:space="0" w:color="auto"/>
              <w:bottom w:val="single" w:sz="4" w:space="0" w:color="auto"/>
              <w:right w:val="single" w:sz="4" w:space="0" w:color="auto"/>
            </w:tcBorders>
            <w:shd w:val="clear" w:color="F2F2F2" w:fill="FFFFFF"/>
            <w:vAlign w:val="center"/>
            <w:hideMark/>
          </w:tcPr>
          <w:p w14:paraId="134AC89B" w14:textId="77777777" w:rsidR="00266223" w:rsidRPr="00383619" w:rsidRDefault="00266223" w:rsidP="00E13DD0">
            <w:pPr>
              <w:jc w:val="center"/>
              <w:rPr>
                <w:rFonts w:ascii="Arial" w:eastAsia="Times New Roman" w:hAnsi="Arial" w:cs="Arial"/>
                <w:color w:val="333333"/>
                <w:sz w:val="14"/>
                <w:szCs w:val="14"/>
              </w:rPr>
            </w:pPr>
            <w:r w:rsidRPr="00383619">
              <w:rPr>
                <w:rFonts w:ascii="Arial" w:eastAsia="Times New Roman" w:hAnsi="Arial" w:cs="Arial"/>
                <w:color w:val="333333"/>
                <w:sz w:val="14"/>
                <w:szCs w:val="14"/>
              </w:rPr>
              <w:t>HORA/SERVIÇOS</w:t>
            </w:r>
          </w:p>
        </w:tc>
        <w:tc>
          <w:tcPr>
            <w:tcW w:w="992" w:type="dxa"/>
            <w:tcBorders>
              <w:top w:val="single" w:sz="4" w:space="0" w:color="auto"/>
              <w:left w:val="single" w:sz="4" w:space="0" w:color="auto"/>
              <w:bottom w:val="single" w:sz="4" w:space="0" w:color="auto"/>
              <w:right w:val="single" w:sz="4" w:space="0" w:color="auto"/>
            </w:tcBorders>
            <w:shd w:val="clear" w:color="D9D9D9" w:fill="FFFFFF"/>
            <w:noWrap/>
            <w:vAlign w:val="center"/>
            <w:hideMark/>
          </w:tcPr>
          <w:p w14:paraId="36FE8EF7" w14:textId="1A1F264C" w:rsidR="00266223" w:rsidRPr="00383619" w:rsidRDefault="00266223" w:rsidP="00E13DD0">
            <w:pPr>
              <w:jc w:val="center"/>
              <w:rPr>
                <w:rFonts w:ascii="Arial" w:eastAsia="Times New Roman" w:hAnsi="Arial" w:cs="Arial"/>
                <w:color w:val="000000"/>
                <w:sz w:val="14"/>
                <w:szCs w:val="14"/>
              </w:rPr>
            </w:pPr>
            <w:r w:rsidRPr="00383619">
              <w:rPr>
                <w:rFonts w:ascii="Arial" w:eastAsia="Times New Roman" w:hAnsi="Arial" w:cs="Arial"/>
                <w:color w:val="000000"/>
                <w:sz w:val="14"/>
                <w:szCs w:val="14"/>
              </w:rPr>
              <w:t>3000</w:t>
            </w:r>
          </w:p>
        </w:tc>
        <w:tc>
          <w:tcPr>
            <w:tcW w:w="1134" w:type="dxa"/>
            <w:tcBorders>
              <w:top w:val="single" w:sz="4" w:space="0" w:color="auto"/>
              <w:left w:val="single" w:sz="4" w:space="0" w:color="auto"/>
              <w:bottom w:val="single" w:sz="4" w:space="0" w:color="auto"/>
              <w:right w:val="single" w:sz="4" w:space="0" w:color="auto"/>
            </w:tcBorders>
            <w:shd w:val="clear" w:color="E6E0EC" w:fill="FFFFFF"/>
            <w:vAlign w:val="center"/>
            <w:hideMark/>
          </w:tcPr>
          <w:p w14:paraId="5EBF7D75" w14:textId="77777777" w:rsidR="00266223" w:rsidRPr="00383619" w:rsidRDefault="00266223" w:rsidP="00E13DD0">
            <w:pPr>
              <w:jc w:val="center"/>
              <w:rPr>
                <w:rFonts w:ascii="Arial" w:eastAsia="Times New Roman" w:hAnsi="Arial" w:cs="Arial"/>
                <w:sz w:val="14"/>
                <w:szCs w:val="14"/>
              </w:rPr>
            </w:pPr>
            <w:r w:rsidRPr="00383619">
              <w:rPr>
                <w:rFonts w:ascii="Arial" w:eastAsia="Times New Roman" w:hAnsi="Arial" w:cs="Arial"/>
                <w:sz w:val="14"/>
                <w:szCs w:val="14"/>
              </w:rPr>
              <w:t>3565</w:t>
            </w:r>
          </w:p>
        </w:tc>
        <w:tc>
          <w:tcPr>
            <w:tcW w:w="1134" w:type="dxa"/>
            <w:tcBorders>
              <w:top w:val="single" w:sz="4" w:space="0" w:color="auto"/>
              <w:left w:val="single" w:sz="4" w:space="0" w:color="auto"/>
              <w:bottom w:val="single" w:sz="4" w:space="0" w:color="auto"/>
              <w:right w:val="single" w:sz="4" w:space="0" w:color="auto"/>
            </w:tcBorders>
            <w:shd w:val="clear" w:color="F2F2F2" w:fill="FFFFFF"/>
            <w:vAlign w:val="center"/>
            <w:hideMark/>
          </w:tcPr>
          <w:p w14:paraId="733CE8A3" w14:textId="10EB094B" w:rsidR="00266223" w:rsidRPr="00383619" w:rsidRDefault="00266223" w:rsidP="00E13DD0">
            <w:pPr>
              <w:jc w:val="center"/>
              <w:rPr>
                <w:rFonts w:ascii="Arial" w:eastAsia="Times New Roman" w:hAnsi="Arial" w:cs="Arial"/>
                <w:sz w:val="14"/>
                <w:szCs w:val="14"/>
              </w:rPr>
            </w:pPr>
            <w:r w:rsidRPr="00383619">
              <w:rPr>
                <w:rFonts w:ascii="Arial" w:eastAsia="Times New Roman" w:hAnsi="Arial" w:cs="Arial"/>
                <w:sz w:val="14"/>
                <w:szCs w:val="14"/>
              </w:rPr>
              <w:t xml:space="preserve"> R$        298,15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5AE14" w14:textId="48A130EB" w:rsidR="00266223" w:rsidRPr="00383619" w:rsidRDefault="00266223" w:rsidP="00E13DD0">
            <w:pPr>
              <w:rPr>
                <w:rFonts w:ascii="Arial" w:eastAsia="Times New Roman" w:hAnsi="Arial" w:cs="Arial"/>
                <w:color w:val="000000"/>
                <w:sz w:val="14"/>
                <w:szCs w:val="14"/>
              </w:rPr>
            </w:pPr>
            <w:r w:rsidRPr="00383619">
              <w:rPr>
                <w:rFonts w:ascii="Arial" w:eastAsia="Times New Roman" w:hAnsi="Arial" w:cs="Arial"/>
                <w:color w:val="000000"/>
                <w:sz w:val="14"/>
                <w:szCs w:val="14"/>
              </w:rPr>
              <w:t xml:space="preserve"> R$ 894.450,00 </w:t>
            </w:r>
          </w:p>
        </w:tc>
      </w:tr>
    </w:tbl>
    <w:p w14:paraId="51AEB451" w14:textId="79904ECE" w:rsidR="000A7994" w:rsidRPr="00FD5BEE" w:rsidRDefault="00CD793F" w:rsidP="00FF7D33">
      <w:pPr>
        <w:numPr>
          <w:ilvl w:val="2"/>
          <w:numId w:val="27"/>
        </w:numPr>
        <w:spacing w:before="120" w:after="120" w:line="276" w:lineRule="auto"/>
        <w:ind w:left="930"/>
        <w:jc w:val="both"/>
        <w:rPr>
          <w:rFonts w:ascii="Arial" w:eastAsia="Times New Roman" w:hAnsi="Arial" w:cs="Arial"/>
          <w:b/>
          <w:i/>
          <w:color w:val="000000" w:themeColor="text1"/>
          <w:sz w:val="20"/>
          <w:szCs w:val="20"/>
          <w:highlight w:val="cyan"/>
        </w:rPr>
      </w:pPr>
      <w:r w:rsidRPr="00FD5BEE">
        <w:rPr>
          <w:rFonts w:ascii="Arial" w:hAnsi="Arial" w:cs="Arial"/>
          <w:color w:val="000000" w:themeColor="text1"/>
          <w:sz w:val="20"/>
          <w:szCs w:val="20"/>
        </w:rPr>
        <w:t xml:space="preserve">A indicação de serviços não vincula a quantidade </w:t>
      </w:r>
      <w:r w:rsidR="00266223">
        <w:rPr>
          <w:rFonts w:ascii="Arial" w:hAnsi="Arial" w:cs="Arial"/>
          <w:color w:val="000000" w:themeColor="text1"/>
          <w:sz w:val="20"/>
          <w:szCs w:val="20"/>
        </w:rPr>
        <w:t>de peças</w:t>
      </w:r>
      <w:r w:rsidRPr="00FD5BEE">
        <w:rPr>
          <w:rFonts w:ascii="Arial" w:hAnsi="Arial" w:cs="Arial"/>
          <w:color w:val="000000" w:themeColor="text1"/>
          <w:sz w:val="20"/>
          <w:szCs w:val="20"/>
        </w:rPr>
        <w:t xml:space="preserve">, podendo a Administração Pública realizar a </w:t>
      </w:r>
      <w:r w:rsidR="00266223">
        <w:rPr>
          <w:rFonts w:ascii="Arial" w:hAnsi="Arial" w:cs="Arial"/>
          <w:color w:val="000000" w:themeColor="text1"/>
          <w:sz w:val="20"/>
          <w:szCs w:val="20"/>
        </w:rPr>
        <w:t>compra</w:t>
      </w:r>
      <w:r w:rsidRPr="00FD5BEE">
        <w:rPr>
          <w:rFonts w:ascii="Arial" w:hAnsi="Arial" w:cs="Arial"/>
          <w:color w:val="000000" w:themeColor="text1"/>
          <w:sz w:val="20"/>
          <w:szCs w:val="20"/>
        </w:rPr>
        <w:t xml:space="preserve"> quando necessári</w:t>
      </w:r>
      <w:r w:rsidR="00266223">
        <w:rPr>
          <w:rFonts w:ascii="Arial" w:hAnsi="Arial" w:cs="Arial"/>
          <w:color w:val="000000" w:themeColor="text1"/>
          <w:sz w:val="20"/>
          <w:szCs w:val="20"/>
        </w:rPr>
        <w:t>o</w:t>
      </w:r>
      <w:r w:rsidRPr="00FD5BEE">
        <w:rPr>
          <w:rFonts w:ascii="Arial" w:hAnsi="Arial" w:cs="Arial"/>
          <w:color w:val="000000" w:themeColor="text1"/>
          <w:sz w:val="20"/>
          <w:szCs w:val="20"/>
        </w:rPr>
        <w:t xml:space="preserve">, estando limitada a quantidade de </w:t>
      </w:r>
      <w:proofErr w:type="spellStart"/>
      <w:r w:rsidR="00266223">
        <w:rPr>
          <w:rFonts w:ascii="Arial" w:hAnsi="Arial" w:cs="Arial"/>
          <w:color w:val="000000" w:themeColor="text1"/>
          <w:sz w:val="20"/>
          <w:szCs w:val="20"/>
        </w:rPr>
        <w:t>hs</w:t>
      </w:r>
      <w:proofErr w:type="spellEnd"/>
      <w:r w:rsidR="005F54AB" w:rsidRPr="00FD5BEE">
        <w:rPr>
          <w:rFonts w:ascii="Arial" w:hAnsi="Arial" w:cs="Arial"/>
          <w:color w:val="000000" w:themeColor="text1"/>
          <w:sz w:val="20"/>
          <w:szCs w:val="20"/>
        </w:rPr>
        <w:t xml:space="preserve"> (</w:t>
      </w:r>
      <w:r w:rsidR="00266223">
        <w:rPr>
          <w:rFonts w:ascii="Arial" w:hAnsi="Arial" w:cs="Arial"/>
          <w:color w:val="000000" w:themeColor="text1"/>
          <w:sz w:val="20"/>
          <w:szCs w:val="20"/>
        </w:rPr>
        <w:t>horas</w:t>
      </w:r>
      <w:r w:rsidR="005F54AB" w:rsidRPr="00FD5BEE">
        <w:rPr>
          <w:rFonts w:ascii="Arial" w:hAnsi="Arial" w:cs="Arial"/>
          <w:color w:val="000000" w:themeColor="text1"/>
          <w:sz w:val="20"/>
          <w:szCs w:val="20"/>
        </w:rPr>
        <w:t>)</w:t>
      </w:r>
      <w:r w:rsidRPr="00FD5BEE">
        <w:rPr>
          <w:rFonts w:ascii="Arial" w:hAnsi="Arial" w:cs="Arial"/>
          <w:color w:val="000000" w:themeColor="text1"/>
          <w:sz w:val="20"/>
          <w:szCs w:val="20"/>
        </w:rPr>
        <w:t xml:space="preserve"> estabelecida n</w:t>
      </w:r>
      <w:r w:rsidR="00266223">
        <w:rPr>
          <w:rFonts w:ascii="Arial" w:hAnsi="Arial" w:cs="Arial"/>
          <w:color w:val="000000" w:themeColor="text1"/>
          <w:sz w:val="20"/>
          <w:szCs w:val="20"/>
        </w:rPr>
        <w:t>a tabela acima.</w:t>
      </w:r>
    </w:p>
    <w:p w14:paraId="71A2F14A" w14:textId="6716ADE4" w:rsidR="001A2185" w:rsidRPr="00FD5BEE" w:rsidRDefault="0AE1E968" w:rsidP="00FF7D33">
      <w:pPr>
        <w:pStyle w:val="Nvel2-Opcional"/>
        <w:spacing w:line="240" w:lineRule="auto"/>
        <w:rPr>
          <w:color w:val="000000" w:themeColor="text1"/>
        </w:rPr>
      </w:pPr>
      <w:r w:rsidRPr="00FD5BEE">
        <w:rPr>
          <w:color w:val="000000" w:themeColor="text1"/>
        </w:rPr>
        <w:t xml:space="preserve">O(s) serviço(s) objeto desta contratação são caracterizados como </w:t>
      </w:r>
      <w:r w:rsidRPr="00FD5BEE">
        <w:rPr>
          <w:b/>
          <w:bCs/>
          <w:color w:val="000000" w:themeColor="text1"/>
        </w:rPr>
        <w:t>comum(</w:t>
      </w:r>
      <w:proofErr w:type="spellStart"/>
      <w:r w:rsidRPr="00FD5BEE">
        <w:rPr>
          <w:b/>
          <w:bCs/>
          <w:color w:val="000000" w:themeColor="text1"/>
        </w:rPr>
        <w:t>ns</w:t>
      </w:r>
      <w:proofErr w:type="spellEnd"/>
      <w:r w:rsidRPr="00FD5BEE">
        <w:rPr>
          <w:b/>
          <w:bCs/>
          <w:color w:val="000000" w:themeColor="text1"/>
        </w:rPr>
        <w:t>),</w:t>
      </w:r>
      <w:r w:rsidRPr="00FD5BEE">
        <w:rPr>
          <w:color w:val="000000" w:themeColor="text1"/>
        </w:rPr>
        <w:t xml:space="preserve"> conforme justificativa constante do Estudo Técnico Preliminar.</w:t>
      </w:r>
    </w:p>
    <w:bookmarkEnd w:id="6"/>
    <w:p w14:paraId="237D53E1" w14:textId="323CE679" w:rsidR="00573B28" w:rsidRPr="00FD5BEE" w:rsidRDefault="0AE1E968" w:rsidP="0096291C">
      <w:pPr>
        <w:pStyle w:val="Nvel2-Opcional"/>
        <w:spacing w:line="240" w:lineRule="auto"/>
        <w:rPr>
          <w:color w:val="000000" w:themeColor="text1"/>
        </w:rPr>
      </w:pPr>
      <w:r w:rsidRPr="00FD5BEE">
        <w:rPr>
          <w:color w:val="000000" w:themeColor="text1"/>
        </w:rPr>
        <w:t xml:space="preserve">O prazo de vigência da contratação é de </w:t>
      </w:r>
      <w:r w:rsidR="00E11E7F" w:rsidRPr="00FD5BEE">
        <w:rPr>
          <w:b/>
          <w:bCs/>
          <w:color w:val="000000" w:themeColor="text1"/>
        </w:rPr>
        <w:t>12 (doze) meses</w:t>
      </w:r>
      <w:r w:rsidR="00F3526A" w:rsidRPr="00FD5BEE">
        <w:rPr>
          <w:color w:val="000000" w:themeColor="text1"/>
        </w:rPr>
        <w:t xml:space="preserve"> contados </w:t>
      </w:r>
      <w:r w:rsidR="00E11E7F" w:rsidRPr="00FD5BEE">
        <w:rPr>
          <w:color w:val="000000" w:themeColor="text1"/>
        </w:rPr>
        <w:t>da assinatura do</w:t>
      </w:r>
      <w:r w:rsidR="00E11E7F" w:rsidRPr="00FD5BEE">
        <w:rPr>
          <w:b/>
          <w:bCs/>
          <w:color w:val="000000" w:themeColor="text1"/>
        </w:rPr>
        <w:t xml:space="preserve"> termo de contrato</w:t>
      </w:r>
      <w:r w:rsidRPr="00FD5BEE">
        <w:rPr>
          <w:color w:val="000000" w:themeColor="text1"/>
        </w:rPr>
        <w:t>, na forma do artigo 10</w:t>
      </w:r>
      <w:r w:rsidR="00163560">
        <w:rPr>
          <w:color w:val="000000" w:themeColor="text1"/>
        </w:rPr>
        <w:t>6 e 107</w:t>
      </w:r>
      <w:r w:rsidRPr="00FD5BEE">
        <w:rPr>
          <w:color w:val="000000" w:themeColor="text1"/>
        </w:rPr>
        <w:t xml:space="preserve"> da Lei n° 14.133, de 2021.</w:t>
      </w:r>
      <w:r w:rsidR="00163560">
        <w:rPr>
          <w:color w:val="000000" w:themeColor="text1"/>
        </w:rPr>
        <w:t xml:space="preserve"> </w:t>
      </w:r>
    </w:p>
    <w:p w14:paraId="0A4AB8A8" w14:textId="2760D1FD" w:rsidR="001A1497" w:rsidRPr="00FD5BEE" w:rsidRDefault="0096291C" w:rsidP="0096291C">
      <w:pPr>
        <w:pStyle w:val="Nvel2-Opcional"/>
        <w:spacing w:line="240" w:lineRule="auto"/>
        <w:rPr>
          <w:color w:val="000000" w:themeColor="text1"/>
        </w:rPr>
      </w:pPr>
      <w:r w:rsidRPr="00FD5BEE">
        <w:rPr>
          <w:color w:val="000000" w:themeColor="text1"/>
        </w:rPr>
        <w:t>O serviço é enquadrado como continuado tendo em vista que, trata-se de serviço essencial por exigência, sendo a vigência plurianual mais vantajosa, considerando que o serviço é frequentemente requerido e o contrato continuado reduzirá o volume de trabalho e o tempo necessário de nova contratação podendo os recursos serem realocados para outras atividades importantes.</w:t>
      </w:r>
    </w:p>
    <w:p w14:paraId="28662C3A" w14:textId="654CD3DC" w:rsidR="00484732" w:rsidRPr="00FD5BEE" w:rsidRDefault="00484732" w:rsidP="00FF7D33">
      <w:pPr>
        <w:pStyle w:val="Nvel02"/>
        <w:spacing w:line="240" w:lineRule="auto"/>
        <w:rPr>
          <w:color w:val="000000" w:themeColor="text1"/>
        </w:rPr>
      </w:pPr>
      <w:r w:rsidRPr="00FD5BEE">
        <w:rPr>
          <w:color w:val="000000" w:themeColor="text1"/>
        </w:rPr>
        <w:t>O contrato ou outro instrumento hábil que o substitua oferece maior detalhamento das regras que serão aplicadas em relação à vigência da contratação.</w:t>
      </w:r>
    </w:p>
    <w:p w14:paraId="78040EFF" w14:textId="13CE56CF" w:rsidR="00386F0C" w:rsidRPr="00FD5BEE" w:rsidRDefault="47ECDB10" w:rsidP="00144277">
      <w:pPr>
        <w:pStyle w:val="Nivel01"/>
        <w:rPr>
          <w:color w:val="000000" w:themeColor="text1"/>
        </w:rPr>
      </w:pPr>
      <w:r w:rsidRPr="00FD5BEE">
        <w:rPr>
          <w:color w:val="000000" w:themeColor="text1"/>
        </w:rPr>
        <w:t>FUNDAMENTAÇÃO E DESCRIÇÃO DA NECESSIDADE DA CONTRATAÇÃO</w:t>
      </w:r>
    </w:p>
    <w:p w14:paraId="1BF3E342" w14:textId="00EB6FA7" w:rsidR="00573B28" w:rsidRPr="00FD5BEE" w:rsidRDefault="00573B28" w:rsidP="00144277">
      <w:pPr>
        <w:pStyle w:val="Nvel2-Opcional"/>
        <w:rPr>
          <w:color w:val="000000" w:themeColor="text1"/>
        </w:rPr>
      </w:pPr>
      <w:r w:rsidRPr="00FD5BEE">
        <w:rPr>
          <w:color w:val="000000" w:themeColor="text1"/>
        </w:rPr>
        <w:t>A Fundamentação da Contratação e de seus quantitativos encontra-se pormenorizada em tópico específico dos Estudos Técnicos Preliminares, apêndice deste Termo de Referência.</w:t>
      </w:r>
    </w:p>
    <w:p w14:paraId="6BE5F6EF" w14:textId="6CD83128" w:rsidR="069ACB97" w:rsidRPr="00FD5BEE" w:rsidRDefault="069ACB97" w:rsidP="00144277">
      <w:pPr>
        <w:pStyle w:val="Nvel2-Opcional"/>
        <w:rPr>
          <w:color w:val="000000" w:themeColor="text1"/>
        </w:rPr>
      </w:pPr>
      <w:r w:rsidRPr="00FD5BEE">
        <w:rPr>
          <w:color w:val="000000" w:themeColor="text1"/>
        </w:rPr>
        <w:t xml:space="preserve">O objeto da contratação </w:t>
      </w:r>
      <w:r w:rsidR="00E11E7F" w:rsidRPr="00FD5BEE">
        <w:rPr>
          <w:color w:val="000000" w:themeColor="text1"/>
        </w:rPr>
        <w:t xml:space="preserve">não </w:t>
      </w:r>
      <w:r w:rsidRPr="00FD5BEE">
        <w:rPr>
          <w:color w:val="000000" w:themeColor="text1"/>
        </w:rPr>
        <w:t xml:space="preserve">está previsto no Plano de Contratações Anual </w:t>
      </w:r>
      <w:r w:rsidR="00E11E7F" w:rsidRPr="00FD5BEE">
        <w:rPr>
          <w:color w:val="000000" w:themeColor="text1"/>
        </w:rPr>
        <w:t xml:space="preserve">de 2025, </w:t>
      </w:r>
      <w:r w:rsidRPr="00FD5BEE">
        <w:rPr>
          <w:color w:val="000000" w:themeColor="text1"/>
        </w:rPr>
        <w:t xml:space="preserve">conforme consta das informações básicas desse </w:t>
      </w:r>
      <w:r w:rsidR="00252934" w:rsidRPr="00FD5BEE">
        <w:rPr>
          <w:color w:val="000000" w:themeColor="text1"/>
        </w:rPr>
        <w:t>T</w:t>
      </w:r>
      <w:r w:rsidRPr="00FD5BEE">
        <w:rPr>
          <w:color w:val="000000" w:themeColor="text1"/>
        </w:rPr>
        <w:t xml:space="preserve">ermo de </w:t>
      </w:r>
      <w:r w:rsidR="00252934" w:rsidRPr="00FD5BEE">
        <w:rPr>
          <w:color w:val="000000" w:themeColor="text1"/>
        </w:rPr>
        <w:t>R</w:t>
      </w:r>
      <w:r w:rsidRPr="00FD5BEE">
        <w:rPr>
          <w:color w:val="000000" w:themeColor="text1"/>
        </w:rPr>
        <w:t>eferência.</w:t>
      </w:r>
    </w:p>
    <w:p w14:paraId="66685BF6" w14:textId="77777777" w:rsidR="00573B28" w:rsidRPr="00FD5BEE" w:rsidRDefault="47ECDB10" w:rsidP="00144277">
      <w:pPr>
        <w:pStyle w:val="Nivel01"/>
        <w:rPr>
          <w:color w:val="000000" w:themeColor="text1"/>
        </w:rPr>
      </w:pPr>
      <w:r w:rsidRPr="00FD5BEE">
        <w:rPr>
          <w:color w:val="000000" w:themeColor="text1"/>
        </w:rPr>
        <w:lastRenderedPageBreak/>
        <w:t>DESCRIÇÃO DA SOLUÇÃO COMO UM TODO CONSIDERADO O CICLO DE VIDA DO OBJETO</w:t>
      </w:r>
    </w:p>
    <w:p w14:paraId="4C9CE8E6" w14:textId="076C0A86" w:rsidR="00573B28" w:rsidRPr="00FD5BEE" w:rsidRDefault="00573B28" w:rsidP="00144277">
      <w:pPr>
        <w:pStyle w:val="Nvel2-Opcional"/>
        <w:rPr>
          <w:color w:val="000000" w:themeColor="text1"/>
        </w:rPr>
      </w:pPr>
      <w:bookmarkStart w:id="7" w:name="_Ref121236534"/>
      <w:r w:rsidRPr="00FD5BEE">
        <w:rPr>
          <w:color w:val="000000" w:themeColor="text1"/>
        </w:rPr>
        <w:t>A descrição da solução como um todo encontra-se pormenorizada em tópico específico dos Estudos Técnicos Preliminares, apêndice deste Termo de Referência.</w:t>
      </w:r>
      <w:bookmarkEnd w:id="7"/>
    </w:p>
    <w:p w14:paraId="44C42EF3" w14:textId="77777777" w:rsidR="00573B28" w:rsidRPr="00FD5BEE" w:rsidRDefault="47ECDB10" w:rsidP="00144277">
      <w:pPr>
        <w:pStyle w:val="Nivel01"/>
        <w:rPr>
          <w:color w:val="000000" w:themeColor="text1"/>
        </w:rPr>
      </w:pPr>
      <w:r w:rsidRPr="00FD5BEE">
        <w:rPr>
          <w:color w:val="000000" w:themeColor="text1"/>
        </w:rPr>
        <w:t>REQUISITOS DA CONTRATAÇÃO</w:t>
      </w:r>
    </w:p>
    <w:p w14:paraId="6B8FBF72" w14:textId="143F9EB9" w:rsidR="00573B28" w:rsidRPr="00FD5BEE" w:rsidRDefault="00573B28" w:rsidP="00144277">
      <w:pPr>
        <w:pStyle w:val="Nvel1-SemNum"/>
      </w:pPr>
      <w:r w:rsidRPr="00FD5BEE">
        <w:t>Sustentabilidade</w:t>
      </w:r>
    </w:p>
    <w:p w14:paraId="027594B8" w14:textId="3433A5FF" w:rsidR="00EE5824" w:rsidRPr="00FD5BEE" w:rsidRDefault="00EE5824" w:rsidP="00144277">
      <w:pPr>
        <w:pStyle w:val="Nvel2-Opcional"/>
        <w:rPr>
          <w:color w:val="000000" w:themeColor="text1"/>
        </w:rPr>
      </w:pPr>
      <w:r w:rsidRPr="00FD5BEE">
        <w:rPr>
          <w:color w:val="000000" w:themeColor="text1"/>
        </w:rPr>
        <w:t>Além dos critérios de sustentabilidade eventualmente inseridos na descrição do objeto, devem ser atendidos os seguintes requisitos, que se baseiam no Guia Nacional de Contratações Sustentáveis:</w:t>
      </w:r>
    </w:p>
    <w:p w14:paraId="121D6791" w14:textId="77777777" w:rsidR="001A1497" w:rsidRPr="00FD5BEE" w:rsidRDefault="00C20594" w:rsidP="00144277">
      <w:pPr>
        <w:pStyle w:val="Nvel3-Opcional"/>
        <w:rPr>
          <w:color w:val="000000" w:themeColor="text1"/>
          <w:szCs w:val="20"/>
        </w:rPr>
      </w:pPr>
      <w:r w:rsidRPr="00FD5BEE">
        <w:rPr>
          <w:color w:val="000000" w:themeColor="text1"/>
          <w:szCs w:val="20"/>
        </w:rPr>
        <w:t>Atender ao limite máximo de ruídos fixados nas CONAMA n.º 01, de 11/02/1993 e n.º 272, de 14/09/2000 e as legislação supervenientes e correlata;</w:t>
      </w:r>
      <w:r w:rsidR="00E438DB" w:rsidRPr="00FD5BEE">
        <w:rPr>
          <w:color w:val="000000" w:themeColor="text1"/>
          <w:szCs w:val="20"/>
        </w:rPr>
        <w:t xml:space="preserve"> </w:t>
      </w:r>
    </w:p>
    <w:p w14:paraId="242E8EF7" w14:textId="0146BF16" w:rsidR="00C20594" w:rsidRPr="00FD5BEE" w:rsidRDefault="00C20594" w:rsidP="00144277">
      <w:pPr>
        <w:pStyle w:val="Nvel3-Opcional"/>
        <w:rPr>
          <w:color w:val="000000" w:themeColor="text1"/>
          <w:szCs w:val="20"/>
        </w:rPr>
      </w:pPr>
      <w:r w:rsidRPr="00FD5BEE">
        <w:rPr>
          <w:color w:val="000000" w:themeColor="text1"/>
          <w:szCs w:val="20"/>
        </w:rPr>
        <w:t>Atender aos limites máximos de emissão de poluentes que estejam em conformidade com Programa de Controle de Poluição do Ar por Veículos Automotores – PROCONVE, conforme Resolução CONAMA nº 18, de 06/05/1986, n.º 315, de 29/10/2002, n.º 490, de 16 de novembro de 2018 e n.º 492, de 20 de dezembro de 2018, preferencialmente dotados de tecnologia que facilite a diminuição da emissão de gases e/ou substâncias poluentes.</w:t>
      </w:r>
    </w:p>
    <w:p w14:paraId="4FB9D0D2" w14:textId="77777777" w:rsidR="00E438DB" w:rsidRPr="00FD5BEE" w:rsidRDefault="00E438DB" w:rsidP="006900A2">
      <w:pPr>
        <w:pStyle w:val="Nvel1-SemNum"/>
        <w:spacing w:line="240" w:lineRule="auto"/>
      </w:pPr>
      <w:r w:rsidRPr="00FD5BEE">
        <w:t>Indicação de marcas ou modelos</w:t>
      </w:r>
    </w:p>
    <w:p w14:paraId="268CF742" w14:textId="77777777" w:rsidR="00E438DB" w:rsidRPr="00FD5BEE" w:rsidRDefault="00E438DB" w:rsidP="006900A2">
      <w:pPr>
        <w:pStyle w:val="Nvel2-Opcional"/>
        <w:spacing w:line="240" w:lineRule="auto"/>
        <w:rPr>
          <w:color w:val="000000" w:themeColor="text1"/>
        </w:rPr>
      </w:pPr>
      <w:r w:rsidRPr="00FD5BEE">
        <w:rPr>
          <w:color w:val="000000" w:themeColor="text1"/>
        </w:rPr>
        <w:t>Na presente contratação não haverá exigência da indicação de marcas/modelos na execução do serviço.</w:t>
      </w:r>
    </w:p>
    <w:p w14:paraId="08F67932" w14:textId="77777777" w:rsidR="00E438DB" w:rsidRPr="00FD5BEE" w:rsidRDefault="00E438DB" w:rsidP="006900A2">
      <w:pPr>
        <w:pStyle w:val="Nvel1-SemNum"/>
        <w:spacing w:line="240" w:lineRule="auto"/>
      </w:pPr>
      <w:r w:rsidRPr="00FD5BEE">
        <w:t xml:space="preserve">Da vedação de utilização de </w:t>
      </w:r>
      <w:bookmarkStart w:id="8" w:name="_Hlk201784175"/>
      <w:r w:rsidRPr="00FD5BEE">
        <w:t>marca/produto na execução do serviço</w:t>
      </w:r>
      <w:bookmarkEnd w:id="8"/>
    </w:p>
    <w:p w14:paraId="72941AF3" w14:textId="77777777" w:rsidR="00E438DB" w:rsidRPr="00FD5BEE" w:rsidRDefault="00E438DB" w:rsidP="006900A2">
      <w:pPr>
        <w:pStyle w:val="Nvel2-Opcional"/>
        <w:spacing w:line="240" w:lineRule="auto"/>
        <w:rPr>
          <w:color w:val="000000" w:themeColor="text1"/>
        </w:rPr>
      </w:pPr>
      <w:r w:rsidRPr="00FD5BEE">
        <w:rPr>
          <w:color w:val="000000" w:themeColor="text1"/>
        </w:rPr>
        <w:t>Na presente contratação não se aplica a vedação de marca/produto na execução do serviço.</w:t>
      </w:r>
    </w:p>
    <w:p w14:paraId="36DAC76D" w14:textId="77777777" w:rsidR="00E438DB" w:rsidRPr="00FD5BEE" w:rsidRDefault="00E438DB" w:rsidP="006900A2">
      <w:pPr>
        <w:pStyle w:val="Nvel1-SemNum"/>
        <w:spacing w:line="240" w:lineRule="auto"/>
      </w:pPr>
      <w:r w:rsidRPr="00FD5BEE">
        <w:t>Da exigência de carta de solidariedade</w:t>
      </w:r>
    </w:p>
    <w:p w14:paraId="022170DA" w14:textId="77777777" w:rsidR="00E438DB" w:rsidRPr="00FD5BEE" w:rsidRDefault="00E438DB" w:rsidP="00144277">
      <w:pPr>
        <w:pStyle w:val="Nvel2-Opcional"/>
        <w:rPr>
          <w:color w:val="000000" w:themeColor="text1"/>
        </w:rPr>
      </w:pPr>
      <w:r w:rsidRPr="00FD5BEE">
        <w:rPr>
          <w:color w:val="000000" w:themeColor="text1"/>
        </w:rPr>
        <w:t xml:space="preserve">Não haverá exigência de Carta de Solidariedade para esta contratação, considerando a justificativa a seguir: A Lei Federal nº 14.133/2021 (NLLC - "nova lei de licitações") estabeleceu em seu art. 41, inciso IV que, a excepcionalidade de apresentação motivada de carta de solidariedade emitida pelo fabricante, que assegure a execução do contrato, no caso de licitante revendedor ou distribuidor" - Acórdão 224/2020 - Plenário. Nesse sentido também é a orientação do TCU no Acórdão nº 1.622/10-Plenário: “(…) incabível constar em edital de licitação a exigência de qualquer documento que garanta a qualidade dos produtos adquiridos, em especial, a carta de solidariedade, porque, além de desnecessária, configura afronta aos </w:t>
      </w:r>
      <w:proofErr w:type="spellStart"/>
      <w:r w:rsidRPr="00FD5BEE">
        <w:rPr>
          <w:color w:val="000000" w:themeColor="text1"/>
        </w:rPr>
        <w:t>arts</w:t>
      </w:r>
      <w:proofErr w:type="spellEnd"/>
      <w:r w:rsidRPr="00FD5BEE">
        <w:rPr>
          <w:color w:val="000000" w:themeColor="text1"/>
        </w:rPr>
        <w:t>. 3º, § 1º, inciso I, e 27 a 31 da Lei nº 8.666, de 21 de junho de 1993.” (TCU. Acórdão nº 1.622/201, Plenário, Rel. Min. André de Carvalho, j. em 07.07.2010).</w:t>
      </w:r>
    </w:p>
    <w:p w14:paraId="36829140" w14:textId="3A970A8B" w:rsidR="00573B28" w:rsidRPr="00FD5BEE" w:rsidRDefault="5DA070A6" w:rsidP="006900A2">
      <w:pPr>
        <w:pStyle w:val="Nivel01"/>
        <w:numPr>
          <w:ilvl w:val="0"/>
          <w:numId w:val="0"/>
        </w:numPr>
        <w:spacing w:line="240" w:lineRule="auto"/>
        <w:rPr>
          <w:color w:val="000000" w:themeColor="text1"/>
        </w:rPr>
      </w:pPr>
      <w:r w:rsidRPr="00FD5BEE">
        <w:rPr>
          <w:color w:val="000000" w:themeColor="text1"/>
        </w:rPr>
        <w:t>Subcontratação</w:t>
      </w:r>
    </w:p>
    <w:p w14:paraId="7FCF33FD" w14:textId="72E1DEBA" w:rsidR="008E5A66" w:rsidRPr="00FD5BEE" w:rsidRDefault="00144277" w:rsidP="006900A2">
      <w:pPr>
        <w:pStyle w:val="Nvel2-Opcional"/>
        <w:spacing w:line="240" w:lineRule="auto"/>
        <w:rPr>
          <w:color w:val="000000" w:themeColor="text1"/>
        </w:rPr>
      </w:pPr>
      <w:r w:rsidRPr="00FD5BEE">
        <w:rPr>
          <w:color w:val="000000" w:themeColor="text1"/>
        </w:rPr>
        <w:t>Não será admitida a subcontratação do objeto contratual.</w:t>
      </w:r>
    </w:p>
    <w:p w14:paraId="15A88D98" w14:textId="3FD177D4" w:rsidR="00613896" w:rsidRPr="00FD5BEE" w:rsidRDefault="2777A1C8" w:rsidP="006900A2">
      <w:pPr>
        <w:pStyle w:val="Nvel1-SemNumerao"/>
        <w:spacing w:line="240" w:lineRule="auto"/>
        <w:rPr>
          <w:color w:val="000000" w:themeColor="text1"/>
        </w:rPr>
      </w:pPr>
      <w:r w:rsidRPr="00FD5BEE">
        <w:rPr>
          <w:color w:val="000000" w:themeColor="text1"/>
        </w:rPr>
        <w:t>Garantia da contratação</w:t>
      </w:r>
    </w:p>
    <w:p w14:paraId="7F418607" w14:textId="4C007A60" w:rsidR="00613896" w:rsidRPr="00FD5BEE" w:rsidRDefault="00613896" w:rsidP="006900A2">
      <w:pPr>
        <w:pStyle w:val="Nvel2-Opcional"/>
        <w:spacing w:line="240" w:lineRule="auto"/>
        <w:rPr>
          <w:color w:val="000000" w:themeColor="text1"/>
        </w:rPr>
      </w:pPr>
      <w:r w:rsidRPr="00FD5BEE">
        <w:rPr>
          <w:color w:val="000000" w:themeColor="text1"/>
        </w:rPr>
        <w:t>Não haverá exigência da garantia da contratação dos art.</w:t>
      </w:r>
      <w:r w:rsidR="0049119A" w:rsidRPr="00FD5BEE">
        <w:rPr>
          <w:color w:val="000000" w:themeColor="text1"/>
        </w:rPr>
        <w:t xml:space="preserve"> </w:t>
      </w:r>
      <w:r w:rsidRPr="00FD5BEE">
        <w:rPr>
          <w:color w:val="000000" w:themeColor="text1"/>
        </w:rPr>
        <w:t>96 e seguintes da Lei nº 14.133, de 2021, pelas razões constantes do Estudo Técnico Preliminar.</w:t>
      </w:r>
    </w:p>
    <w:p w14:paraId="13E77EA3" w14:textId="77777777" w:rsidR="00573B28" w:rsidRPr="00FD5BEE" w:rsidRDefault="00573B28" w:rsidP="006900A2">
      <w:pPr>
        <w:pStyle w:val="Nvel1-SemNumerao"/>
        <w:spacing w:line="240" w:lineRule="auto"/>
        <w:rPr>
          <w:color w:val="000000" w:themeColor="text1"/>
        </w:rPr>
      </w:pPr>
      <w:r w:rsidRPr="00FD5BEE">
        <w:rPr>
          <w:color w:val="000000" w:themeColor="text1"/>
        </w:rPr>
        <w:t>Vistoria</w:t>
      </w:r>
    </w:p>
    <w:p w14:paraId="7CD88665" w14:textId="2FD58E81" w:rsidR="00FF1D81" w:rsidRPr="00266223" w:rsidRDefault="00266223" w:rsidP="00266223">
      <w:pPr>
        <w:pStyle w:val="Nvel2-Opcional"/>
      </w:pPr>
      <w:r w:rsidRPr="00266223">
        <w:t>Não há necessidade de realização de avaliação prévia do local de execução dos serviços</w:t>
      </w:r>
      <w:r w:rsidR="00FF1D81" w:rsidRPr="00266223">
        <w:t>.</w:t>
      </w:r>
    </w:p>
    <w:p w14:paraId="44C65830" w14:textId="04309F9F" w:rsidR="00A70718" w:rsidRPr="00FD5BEE" w:rsidRDefault="00A70718" w:rsidP="00FF7D33">
      <w:pPr>
        <w:pStyle w:val="Nvel1-SemNum"/>
      </w:pPr>
      <w:r w:rsidRPr="00FD5BEE">
        <w:t>Margem de Preferência</w:t>
      </w:r>
    </w:p>
    <w:p w14:paraId="3EAD3475" w14:textId="44C107BE" w:rsidR="00A70718" w:rsidRPr="00FD5BEE" w:rsidRDefault="00FF1D81" w:rsidP="003C0CE8">
      <w:pPr>
        <w:pStyle w:val="Nvel2-Opcional"/>
        <w:rPr>
          <w:color w:val="000000" w:themeColor="text1"/>
          <w:lang w:eastAsia="en-US"/>
        </w:rPr>
      </w:pPr>
      <w:r w:rsidRPr="00FD5BEE">
        <w:rPr>
          <w:color w:val="000000" w:themeColor="text1"/>
        </w:rPr>
        <w:t xml:space="preserve">O objeto da contratação </w:t>
      </w:r>
      <w:r w:rsidR="00B809AD">
        <w:rPr>
          <w:color w:val="000000" w:themeColor="text1"/>
        </w:rPr>
        <w:t xml:space="preserve">não </w:t>
      </w:r>
      <w:r w:rsidRPr="00FD5BEE">
        <w:rPr>
          <w:color w:val="000000" w:themeColor="text1"/>
        </w:rPr>
        <w:t xml:space="preserve">enquadra-se na margem de preferência prevista do Decreto n.º. </w:t>
      </w:r>
      <w:hyperlink r:id="rId7" w:history="1">
        <w:r w:rsidRPr="00FD5BEE">
          <w:rPr>
            <w:color w:val="000000" w:themeColor="text1"/>
          </w:rPr>
          <w:t>11.890/2024</w:t>
        </w:r>
      </w:hyperlink>
      <w:r w:rsidRPr="00FD5BEE">
        <w:rPr>
          <w:color w:val="000000" w:themeColor="text1"/>
        </w:rPr>
        <w:t>, consoante o disposto na Resolução SEGES-CICS/MGI Nº 4/2024, vide Anexo I alterado pela Resolução SEGES-CICS/MGI Nº 8/2025 da Comissão Interministerial de Contratações Públicas para o Desenvolvimento Sustentável – CICS</w:t>
      </w:r>
      <w:r w:rsidR="00A70718" w:rsidRPr="00FD5BEE">
        <w:rPr>
          <w:color w:val="000000" w:themeColor="text1"/>
          <w:lang w:eastAsia="en-US"/>
        </w:rPr>
        <w:t>.</w:t>
      </w:r>
    </w:p>
    <w:p w14:paraId="1B3E99EB" w14:textId="77777777" w:rsidR="00573B28" w:rsidRPr="00FD5BEE" w:rsidRDefault="5DA070A6" w:rsidP="003C0CE8">
      <w:pPr>
        <w:pStyle w:val="Nivel01"/>
        <w:rPr>
          <w:color w:val="000000" w:themeColor="text1"/>
        </w:rPr>
      </w:pPr>
      <w:r w:rsidRPr="00FD5BEE">
        <w:rPr>
          <w:color w:val="000000" w:themeColor="text1"/>
        </w:rPr>
        <w:t>MODELO DE EXECUÇÃO DO OBJETO</w:t>
      </w:r>
    </w:p>
    <w:p w14:paraId="5B720DBC" w14:textId="78F819B8" w:rsidR="00573B28" w:rsidRPr="00FD5BEE" w:rsidRDefault="37E06D73" w:rsidP="003C0CE8">
      <w:pPr>
        <w:pStyle w:val="Nvel1-SemNumerao"/>
        <w:rPr>
          <w:color w:val="000000" w:themeColor="text1"/>
        </w:rPr>
      </w:pPr>
      <w:r w:rsidRPr="00FD5BEE">
        <w:rPr>
          <w:color w:val="000000" w:themeColor="text1"/>
        </w:rPr>
        <w:t xml:space="preserve">Condições de </w:t>
      </w:r>
      <w:r w:rsidR="006900A2" w:rsidRPr="00FD5BEE">
        <w:rPr>
          <w:color w:val="000000" w:themeColor="text1"/>
        </w:rPr>
        <w:t>entrega</w:t>
      </w:r>
    </w:p>
    <w:p w14:paraId="10D29D6E" w14:textId="77777777" w:rsidR="00E40AF8" w:rsidRPr="00C50304" w:rsidRDefault="00E40AF8" w:rsidP="00E40AF8">
      <w:pPr>
        <w:pStyle w:val="Nivel2-Opcional"/>
        <w:shd w:val="clear" w:color="auto" w:fill="auto"/>
        <w:rPr>
          <w:b/>
          <w:bCs/>
          <w:color w:val="000000" w:themeColor="text1"/>
          <w:highlight w:val="green"/>
        </w:rPr>
      </w:pPr>
      <w:r w:rsidRPr="00C50304">
        <w:rPr>
          <w:b/>
          <w:bCs/>
          <w:color w:val="000000" w:themeColor="text1"/>
          <w:highlight w:val="green"/>
        </w:rPr>
        <w:lastRenderedPageBreak/>
        <w:t>A execução do objeto seguirá a seguinte dinâmica:</w:t>
      </w:r>
    </w:p>
    <w:p w14:paraId="7AEE44CC" w14:textId="597F65D3" w:rsidR="00E40AF8" w:rsidRDefault="00E40AF8" w:rsidP="00E40AF8">
      <w:pPr>
        <w:pStyle w:val="Nivel3"/>
        <w:numPr>
          <w:ilvl w:val="2"/>
          <w:numId w:val="9"/>
        </w:numPr>
        <w:ind w:left="284" w:firstLine="0"/>
      </w:pPr>
      <w:r w:rsidRPr="00D56A62">
        <w:t>Início da execução do objeto</w:t>
      </w:r>
      <w:r>
        <w:t>: até 5 (cinco) dias da emissão da ordem de serviço, contando-se o prazo a partir da comunicação formal ao licitante vencedor que será efetuada via e-mail ou outro meio hábil;</w:t>
      </w:r>
    </w:p>
    <w:p w14:paraId="21D23D06" w14:textId="68513E71" w:rsidR="00E40AF8" w:rsidRDefault="00E40AF8" w:rsidP="00E40AF8">
      <w:pPr>
        <w:pStyle w:val="Nivel3"/>
        <w:numPr>
          <w:ilvl w:val="2"/>
          <w:numId w:val="9"/>
        </w:numPr>
        <w:ind w:left="284" w:firstLine="0"/>
      </w:pPr>
      <w:r w:rsidRPr="005A6A89">
        <w:rPr>
          <w:lang w:eastAsia="en-US"/>
        </w:rPr>
        <w:t xml:space="preserve">Depois de concluídas </w:t>
      </w:r>
      <w:r>
        <w:rPr>
          <w:lang w:eastAsia="en-US"/>
        </w:rPr>
        <w:t>os serviços de manutenção</w:t>
      </w:r>
      <w:r w:rsidRPr="005A6A89">
        <w:rPr>
          <w:lang w:eastAsia="en-US"/>
        </w:rPr>
        <w:t xml:space="preserve"> de todos os itens </w:t>
      </w:r>
      <w:r>
        <w:rPr>
          <w:lang w:eastAsia="en-US"/>
        </w:rPr>
        <w:t xml:space="preserve">relacionados, </w:t>
      </w:r>
      <w:r w:rsidRPr="005A6A89">
        <w:rPr>
          <w:lang w:eastAsia="en-US"/>
        </w:rPr>
        <w:t xml:space="preserve">será realizado, </w:t>
      </w:r>
      <w:r>
        <w:rPr>
          <w:lang w:eastAsia="en-US"/>
        </w:rPr>
        <w:t>pelos fiscais do contrato</w:t>
      </w:r>
      <w:r w:rsidRPr="005A6A89">
        <w:rPr>
          <w:lang w:eastAsia="en-US"/>
        </w:rPr>
        <w:t xml:space="preserve">, vistoria que comprove as condições de </w:t>
      </w:r>
      <w:r>
        <w:rPr>
          <w:lang w:eastAsia="en-US"/>
        </w:rPr>
        <w:t>entrega</w:t>
      </w:r>
      <w:r w:rsidRPr="005A6A89">
        <w:rPr>
          <w:lang w:eastAsia="en-US"/>
        </w:rPr>
        <w:t>.</w:t>
      </w:r>
      <w:r w:rsidRPr="00D56A62">
        <w:t xml:space="preserve"> </w:t>
      </w:r>
      <w:r>
        <w:rPr>
          <w:lang w:eastAsia="en-US"/>
        </w:rPr>
        <w:t>Todos os itens devem atender à legislação vigente de segurança e deverão estar prontos 02 (dois) dias úteis anterior a data previamente determinada para a fiscalização.</w:t>
      </w:r>
    </w:p>
    <w:p w14:paraId="197BCCD9" w14:textId="5B8F5006" w:rsidR="00E40AF8" w:rsidRDefault="00E40AF8" w:rsidP="00E40AF8">
      <w:pPr>
        <w:pStyle w:val="Nivel3"/>
        <w:numPr>
          <w:ilvl w:val="2"/>
          <w:numId w:val="9"/>
        </w:numPr>
        <w:ind w:left="284" w:firstLine="0"/>
      </w:pPr>
      <w:r w:rsidRPr="005A6A89">
        <w:rPr>
          <w:lang w:eastAsia="en-US"/>
        </w:rPr>
        <w:t xml:space="preserve">A licitante vencedora será responsável - </w:t>
      </w:r>
      <w:r>
        <w:rPr>
          <w:lang w:eastAsia="en-US"/>
        </w:rPr>
        <w:t>p</w:t>
      </w:r>
      <w:r w:rsidRPr="005A6A89">
        <w:rPr>
          <w:lang w:eastAsia="en-US"/>
        </w:rPr>
        <w:t xml:space="preserve">ela manutenção e pela substituição de </w:t>
      </w:r>
      <w:r w:rsidR="00E47DAF">
        <w:rPr>
          <w:lang w:eastAsia="en-US"/>
        </w:rPr>
        <w:t xml:space="preserve">todos os </w:t>
      </w:r>
      <w:r w:rsidRPr="005A6A89">
        <w:rPr>
          <w:lang w:eastAsia="en-US"/>
        </w:rPr>
        <w:t xml:space="preserve">materiais </w:t>
      </w:r>
      <w:r>
        <w:rPr>
          <w:lang w:eastAsia="en-US"/>
        </w:rPr>
        <w:t>(peças/equipamentos)</w:t>
      </w:r>
      <w:r w:rsidRPr="005A6A89">
        <w:rPr>
          <w:lang w:eastAsia="en-US"/>
        </w:rPr>
        <w:t xml:space="preserve">, quando defeituosos, principalmente os que comprometerem a segurança dos </w:t>
      </w:r>
      <w:r>
        <w:rPr>
          <w:lang w:eastAsia="en-US"/>
        </w:rPr>
        <w:t>veícul</w:t>
      </w:r>
      <w:r w:rsidRPr="005A6A89">
        <w:rPr>
          <w:lang w:eastAsia="en-US"/>
        </w:rPr>
        <w:t>os, devendo a licitante vencedora estar com os serviços diários de manutenção e substituição de</w:t>
      </w:r>
      <w:r w:rsidR="00E47DAF">
        <w:rPr>
          <w:lang w:eastAsia="en-US"/>
        </w:rPr>
        <w:t>stes</w:t>
      </w:r>
      <w:r w:rsidRPr="005A6A89">
        <w:rPr>
          <w:lang w:eastAsia="en-US"/>
        </w:rPr>
        <w:t xml:space="preserve"> materiais a disposição, </w:t>
      </w:r>
      <w:r w:rsidR="00E47DAF">
        <w:rPr>
          <w:lang w:eastAsia="en-US"/>
        </w:rPr>
        <w:t>no período de até</w:t>
      </w:r>
      <w:r w:rsidRPr="005A6A89">
        <w:rPr>
          <w:lang w:eastAsia="en-US"/>
        </w:rPr>
        <w:t xml:space="preserve"> </w:t>
      </w:r>
      <w:r>
        <w:rPr>
          <w:lang w:eastAsia="en-US"/>
        </w:rPr>
        <w:t>24 (vinte e quatro)</w:t>
      </w:r>
      <w:r w:rsidRPr="005A6A89">
        <w:rPr>
          <w:lang w:eastAsia="en-US"/>
        </w:rPr>
        <w:t xml:space="preserve"> horas</w:t>
      </w:r>
      <w:r w:rsidR="00E47DAF">
        <w:rPr>
          <w:lang w:eastAsia="en-US"/>
        </w:rPr>
        <w:t>,</w:t>
      </w:r>
      <w:r w:rsidRPr="005A6A89">
        <w:rPr>
          <w:lang w:eastAsia="en-US"/>
        </w:rPr>
        <w:t xml:space="preserve"> </w:t>
      </w:r>
      <w:r>
        <w:rPr>
          <w:lang w:eastAsia="en-US"/>
        </w:rPr>
        <w:t>após emissão do relatório de fiscalização</w:t>
      </w:r>
      <w:r w:rsidRPr="005A6A89">
        <w:rPr>
          <w:lang w:eastAsia="en-US"/>
        </w:rPr>
        <w:t>.</w:t>
      </w:r>
    </w:p>
    <w:p w14:paraId="3D6E671E" w14:textId="77777777" w:rsidR="00E40AF8" w:rsidRDefault="00E40AF8" w:rsidP="00E40AF8">
      <w:pPr>
        <w:pStyle w:val="Nivel3"/>
        <w:numPr>
          <w:ilvl w:val="2"/>
          <w:numId w:val="9"/>
        </w:numPr>
        <w:ind w:left="284" w:firstLine="0"/>
      </w:pPr>
      <w:r w:rsidRPr="005A6A89">
        <w:rPr>
          <w:lang w:eastAsia="en-US"/>
        </w:rPr>
        <w:t>Todas as medidas e dimensões devem atender a legislação vigente de segurança, ficando sob a responsabilidade da licitante vencedora o cumprimento das exigências legais referentes ao objeto contratado, inclusive aquelas aqui não citadas.</w:t>
      </w:r>
    </w:p>
    <w:p w14:paraId="0E742DF9" w14:textId="77777777" w:rsidR="00365EC9" w:rsidRPr="00FD5BEE" w:rsidRDefault="00365EC9" w:rsidP="003C0CE8">
      <w:pPr>
        <w:pStyle w:val="Nvel1-SemNumerao"/>
        <w:rPr>
          <w:color w:val="000000" w:themeColor="text1"/>
        </w:rPr>
      </w:pPr>
      <w:r w:rsidRPr="00FD5BEE">
        <w:rPr>
          <w:color w:val="000000" w:themeColor="text1"/>
        </w:rPr>
        <w:t>Informações relevantes para o dimensionamento da proposta</w:t>
      </w:r>
    </w:p>
    <w:p w14:paraId="1A14621B" w14:textId="77777777" w:rsidR="00365EC9" w:rsidRPr="00FD5BEE" w:rsidRDefault="00365EC9" w:rsidP="003C0CE8">
      <w:pPr>
        <w:pStyle w:val="Nvel2-Opcional"/>
        <w:rPr>
          <w:rFonts w:eastAsia="MS Mincho"/>
          <w:color w:val="000000" w:themeColor="text1"/>
        </w:rPr>
      </w:pPr>
      <w:r w:rsidRPr="00FD5BEE">
        <w:rPr>
          <w:color w:val="000000" w:themeColor="text1"/>
        </w:rPr>
        <w:t>A demanda do órgão tem como base as seguintes características:</w:t>
      </w:r>
    </w:p>
    <w:p w14:paraId="29917E7B" w14:textId="70C89607" w:rsidR="00654FC9" w:rsidRPr="00FD5BEE" w:rsidRDefault="00654FC9" w:rsidP="003C0CE8">
      <w:pPr>
        <w:pStyle w:val="Nvel3-Opcional"/>
        <w:numPr>
          <w:ilvl w:val="2"/>
          <w:numId w:val="9"/>
        </w:numPr>
        <w:ind w:left="284" w:firstLine="0"/>
        <w:rPr>
          <w:color w:val="000000" w:themeColor="text1"/>
        </w:rPr>
      </w:pPr>
      <w:r w:rsidRPr="00FD5BEE">
        <w:rPr>
          <w:color w:val="000000" w:themeColor="text1"/>
        </w:rPr>
        <w:t xml:space="preserve">Contratação de empresa para prestar serviços de </w:t>
      </w:r>
      <w:r w:rsidR="00E47DAF">
        <w:rPr>
          <w:color w:val="000000" w:themeColor="text1"/>
        </w:rPr>
        <w:t>manutenção preventiva e corretiva dos</w:t>
      </w:r>
      <w:r w:rsidR="00365EC9" w:rsidRPr="00FD5BEE">
        <w:rPr>
          <w:color w:val="000000" w:themeColor="text1"/>
        </w:rPr>
        <w:t xml:space="preserve"> veículos</w:t>
      </w:r>
      <w:r w:rsidR="00E47DAF">
        <w:rPr>
          <w:color w:val="000000" w:themeColor="text1"/>
        </w:rPr>
        <w:t xml:space="preserve"> da frota oficial</w:t>
      </w:r>
      <w:r w:rsidR="00365EC9" w:rsidRPr="00FD5BEE">
        <w:rPr>
          <w:color w:val="000000" w:themeColor="text1"/>
        </w:rPr>
        <w:t xml:space="preserve">, de caráter continuado e </w:t>
      </w:r>
      <w:r w:rsidR="00365EC9" w:rsidRPr="00E47DAF">
        <w:rPr>
          <w:rFonts w:eastAsia="Arial" w:cs="Arial"/>
          <w:b/>
          <w:bCs/>
          <w:iCs/>
          <w:color w:val="000000" w:themeColor="text1"/>
          <w:szCs w:val="20"/>
          <w:highlight w:val="lightGray"/>
        </w:rPr>
        <w:t>sem fornecimento de mão de obra em regime de dedicação exclusiva</w:t>
      </w:r>
      <w:r w:rsidR="00365EC9" w:rsidRPr="00E47DAF">
        <w:rPr>
          <w:b/>
          <w:bCs/>
          <w:color w:val="000000" w:themeColor="text1"/>
        </w:rPr>
        <w:t>,</w:t>
      </w:r>
      <w:r w:rsidR="00365EC9" w:rsidRPr="00FD5BEE">
        <w:rPr>
          <w:color w:val="000000" w:themeColor="text1"/>
        </w:rPr>
        <w:t xml:space="preserve"> o qual deve ser contratado mediante licitação, cujos padrões de desempenho e qualidade podem ser objetivamente definidos pelo edital, por meio de especificações usuais de mercado;</w:t>
      </w:r>
    </w:p>
    <w:p w14:paraId="65DC2A69" w14:textId="2D9BD3E4" w:rsidR="00654FC9" w:rsidRPr="00FD5BEE" w:rsidRDefault="00654FC9" w:rsidP="003C0CE8">
      <w:pPr>
        <w:pStyle w:val="Nvel2-Opcional"/>
        <w:rPr>
          <w:rFonts w:eastAsia="MS Mincho"/>
          <w:color w:val="000000" w:themeColor="text1"/>
        </w:rPr>
      </w:pPr>
      <w:r w:rsidRPr="00FD5BEE">
        <w:rPr>
          <w:color w:val="000000" w:themeColor="text1"/>
        </w:rPr>
        <w:t>Para demanda ser atendida, deverá ter como base o que segue:</w:t>
      </w:r>
    </w:p>
    <w:p w14:paraId="3027E44F" w14:textId="77777777" w:rsidR="00E47DAF" w:rsidRPr="00E47DAF" w:rsidRDefault="00E47DAF" w:rsidP="00E47DAF">
      <w:pPr>
        <w:pStyle w:val="Nvel3-Opcional"/>
        <w:numPr>
          <w:ilvl w:val="2"/>
          <w:numId w:val="9"/>
        </w:numPr>
        <w:ind w:left="284" w:firstLine="0"/>
        <w:rPr>
          <w:color w:val="000000" w:themeColor="text1"/>
        </w:rPr>
      </w:pPr>
      <w:r w:rsidRPr="00E47DAF">
        <w:rPr>
          <w:bCs/>
          <w:color w:val="000000" w:themeColor="text1"/>
        </w:rPr>
        <w:t xml:space="preserve">No que se refere aos Serviços à contratada </w:t>
      </w:r>
      <w:proofErr w:type="gramStart"/>
      <w:r w:rsidRPr="00E47DAF">
        <w:rPr>
          <w:bCs/>
          <w:color w:val="000000" w:themeColor="text1"/>
        </w:rPr>
        <w:t>devera Possuir</w:t>
      </w:r>
      <w:proofErr w:type="gramEnd"/>
      <w:r w:rsidRPr="00E47DAF">
        <w:rPr>
          <w:bCs/>
          <w:color w:val="000000" w:themeColor="text1"/>
        </w:rPr>
        <w:t xml:space="preserve"> oficina bem estruturada, situada a um raio máximo de </w:t>
      </w:r>
      <w:r w:rsidRPr="00E47DAF">
        <w:rPr>
          <w:b/>
          <w:bCs/>
          <w:color w:val="000000"/>
          <w:sz w:val="19"/>
          <w:szCs w:val="19"/>
        </w:rPr>
        <w:t>89,2 km</w:t>
      </w:r>
      <w:r w:rsidRPr="00E47DAF">
        <w:rPr>
          <w:bCs/>
          <w:color w:val="000000" w:themeColor="text1"/>
        </w:rPr>
        <w:t xml:space="preserve"> da sede da </w:t>
      </w:r>
      <w:r w:rsidRPr="00E47DAF">
        <w:rPr>
          <w:b/>
          <w:bCs/>
          <w:color w:val="000000" w:themeColor="text1"/>
        </w:rPr>
        <w:t>Prefeitura Municipal de Dois Riachos</w:t>
      </w:r>
      <w:r w:rsidRPr="00E47DAF">
        <w:rPr>
          <w:bCs/>
          <w:color w:val="000000" w:themeColor="text1"/>
        </w:rPr>
        <w:t>.</w:t>
      </w:r>
    </w:p>
    <w:p w14:paraId="00078C87" w14:textId="77777777" w:rsidR="00E47DAF" w:rsidRPr="00E47DAF" w:rsidRDefault="00E47DAF" w:rsidP="00E47DAF">
      <w:pPr>
        <w:pStyle w:val="Nvel3-Opcional"/>
        <w:numPr>
          <w:ilvl w:val="2"/>
          <w:numId w:val="9"/>
        </w:numPr>
        <w:ind w:left="284" w:firstLine="0"/>
        <w:rPr>
          <w:color w:val="000000" w:themeColor="text1"/>
        </w:rPr>
      </w:pPr>
      <w:r w:rsidRPr="00E47DAF">
        <w:rPr>
          <w:bCs/>
          <w:color w:val="000000" w:themeColor="text1"/>
        </w:rPr>
        <w:t>É de total responsabilidade da contratada disponibilizar guincho e reboque para transportar o veículo/ maquinas do local onde se encontra e leva lós até a oficina para as devidas manutenções.</w:t>
      </w:r>
    </w:p>
    <w:p w14:paraId="316EDC21" w14:textId="77777777" w:rsidR="00E47DAF" w:rsidRPr="00E47DAF" w:rsidRDefault="00E47DAF" w:rsidP="00E47DAF">
      <w:pPr>
        <w:pStyle w:val="Nvel3-Opcional"/>
        <w:numPr>
          <w:ilvl w:val="2"/>
          <w:numId w:val="9"/>
        </w:numPr>
        <w:ind w:left="284" w:firstLine="0"/>
        <w:rPr>
          <w:color w:val="000000" w:themeColor="text1"/>
        </w:rPr>
      </w:pPr>
      <w:r w:rsidRPr="00E47DAF">
        <w:rPr>
          <w:bCs/>
          <w:color w:val="000000" w:themeColor="text1"/>
        </w:rPr>
        <w:t>Caso os serviços forem prestados nas dependências da prefeitura, todos os equipamentos necessários para a prestação dos serviços bem como o profissional mecânico também correrão por conta da contratada.</w:t>
      </w:r>
    </w:p>
    <w:p w14:paraId="1BFB999B" w14:textId="6CE1E72F" w:rsidR="00E47DAF" w:rsidRPr="00E47DAF" w:rsidRDefault="00E47DAF" w:rsidP="00E47DAF">
      <w:pPr>
        <w:pStyle w:val="Nvel3-Opcional"/>
        <w:numPr>
          <w:ilvl w:val="2"/>
          <w:numId w:val="9"/>
        </w:numPr>
        <w:ind w:left="284" w:firstLine="0"/>
        <w:rPr>
          <w:color w:val="000000" w:themeColor="text1"/>
        </w:rPr>
      </w:pPr>
      <w:r w:rsidRPr="00E47DAF">
        <w:rPr>
          <w:bCs/>
          <w:color w:val="000000" w:themeColor="text1"/>
        </w:rPr>
        <w:t>Sempre que houver uma manutenção na sede do Município e/ou na sede da contratada, a empresa contratada anterior ao início dos serviços deverá enviar orçamento prévio para análise e autorização da ordem de compras, no orçamento deverá constar as peças a ser substituídas e as horas necessárias para a referida prestação de serviços. Fica vedado a realização dos serviços sem a devida autorização do Município. A contratada após realização da substituição de peças, deverá devolver para o município as peças que foram substituídas. Caso julgue necessário, a contratante poderá enviar funcionário para fiscalização dos serviços, a contratada não poderá impedir que o funcionário faça a fiscalização.</w:t>
      </w:r>
    </w:p>
    <w:p w14:paraId="01AAF309" w14:textId="239232F2" w:rsidR="00E47DAF" w:rsidRPr="00E47DAF" w:rsidRDefault="00E47DAF" w:rsidP="00E47DAF">
      <w:pPr>
        <w:pStyle w:val="Nvel2-Opcional"/>
        <w:rPr>
          <w:rFonts w:eastAsia="MS Mincho"/>
          <w:color w:val="000000" w:themeColor="text1"/>
        </w:rPr>
      </w:pPr>
      <w:r w:rsidRPr="00E47DAF">
        <w:rPr>
          <w:bCs/>
          <w:color w:val="000000" w:themeColor="text1"/>
        </w:rPr>
        <w:t>Considerando que a prestação de serviços de manutenção de veículos é uma atividade complexa e especializada, com utilização de ferramentas diversas, aparelhos computadorizados, devido aos veículos possuírem componentes eletro eletrônicos que necessitam de monitoramento e diagnósticos precisos,</w:t>
      </w:r>
    </w:p>
    <w:p w14:paraId="2CBACC79" w14:textId="52C8EFF9" w:rsidR="00365EC9" w:rsidRPr="00FD5BEE" w:rsidRDefault="00365EC9" w:rsidP="003C0CE8">
      <w:pPr>
        <w:pStyle w:val="Nvel1-SemNumerao"/>
        <w:rPr>
          <w:color w:val="000000" w:themeColor="text1"/>
        </w:rPr>
      </w:pPr>
      <w:r w:rsidRPr="00FD5BEE">
        <w:rPr>
          <w:color w:val="000000" w:themeColor="text1"/>
        </w:rPr>
        <w:t>Garantia, manutenção e assistência técnica</w:t>
      </w:r>
    </w:p>
    <w:p w14:paraId="15430DCC" w14:textId="35194415" w:rsidR="00365EC9" w:rsidRPr="00FD5BEE" w:rsidRDefault="00365EC9" w:rsidP="003C0CE8">
      <w:pPr>
        <w:pStyle w:val="Nvel2-Opcional"/>
        <w:rPr>
          <w:color w:val="000000" w:themeColor="text1"/>
        </w:rPr>
      </w:pPr>
      <w:bookmarkStart w:id="9" w:name="_Hlk175669127"/>
      <w:r w:rsidRPr="00FD5BEE">
        <w:rPr>
          <w:color w:val="000000" w:themeColor="text1"/>
        </w:rPr>
        <w:t>O prazo de garantia é aquele estabelecido na Lei nº 8.078, de 11 de setembro de 1990 (Código de Defesa do Consumidor)</w:t>
      </w:r>
      <w:r w:rsidR="00654FC9" w:rsidRPr="00FD5BEE">
        <w:rPr>
          <w:color w:val="000000" w:themeColor="text1"/>
        </w:rPr>
        <w:t>.</w:t>
      </w:r>
    </w:p>
    <w:bookmarkEnd w:id="9"/>
    <w:p w14:paraId="7969A88E" w14:textId="1DFCA689" w:rsidR="37F37EA1" w:rsidRPr="00FD5BEE" w:rsidRDefault="0CC2AA74" w:rsidP="00FF7D33">
      <w:pPr>
        <w:pStyle w:val="Nvel1-SemNum"/>
      </w:pPr>
      <w:r w:rsidRPr="00FD5BEE">
        <w:lastRenderedPageBreak/>
        <w:t>Procedimentos de transição e finalização do contrato</w:t>
      </w:r>
    </w:p>
    <w:p w14:paraId="180396AC" w14:textId="583C9451" w:rsidR="0CC2AA74" w:rsidRPr="00FD5BEE" w:rsidRDefault="0CC2AA74" w:rsidP="00FF7D33">
      <w:pPr>
        <w:pStyle w:val="Nvel2-Opcional"/>
        <w:rPr>
          <w:rFonts w:eastAsia="MS Mincho"/>
          <w:color w:val="000000" w:themeColor="text1"/>
        </w:rPr>
      </w:pPr>
      <w:r w:rsidRPr="00FD5BEE">
        <w:rPr>
          <w:color w:val="000000" w:themeColor="text1"/>
        </w:rPr>
        <w:t>Não serão necessários procedimentos de transição e finalização do contrato devido às características do objeto.</w:t>
      </w:r>
    </w:p>
    <w:p w14:paraId="57495A5B" w14:textId="77777777" w:rsidR="00573B28" w:rsidRPr="00FD5BEE" w:rsidRDefault="24AF65F2" w:rsidP="00FF7D33">
      <w:pPr>
        <w:pStyle w:val="Nivel01"/>
        <w:rPr>
          <w:color w:val="000000" w:themeColor="text1"/>
        </w:rPr>
      </w:pPr>
      <w:r w:rsidRPr="00FD5BEE">
        <w:rPr>
          <w:color w:val="000000" w:themeColor="text1"/>
        </w:rPr>
        <w:t>MODELO DE GESTÃO DO CONTRATO</w:t>
      </w:r>
    </w:p>
    <w:p w14:paraId="341C33FE" w14:textId="1683F960" w:rsidR="00573B28" w:rsidRPr="00FD5BEE" w:rsidRDefault="244FED63" w:rsidP="00FF7D33">
      <w:pPr>
        <w:pStyle w:val="Estilo7"/>
        <w:rPr>
          <w:color w:val="000000" w:themeColor="text1"/>
        </w:rPr>
      </w:pPr>
      <w:r w:rsidRPr="00FD5BEE">
        <w:rPr>
          <w:color w:val="000000" w:themeColor="text1"/>
        </w:rPr>
        <w:t>O contrato deverá ser executado fielmente pelas partes, de acordo com as cláusulas avençadas e as normas da Lei nº 14.133, de 2021, e cada parte responderá pelas consequências de sua inexecução total ou parcial.</w:t>
      </w:r>
    </w:p>
    <w:p w14:paraId="669DEB15" w14:textId="732E8469" w:rsidR="244FED63" w:rsidRPr="00FD5BEE" w:rsidRDefault="244FED63" w:rsidP="00FF7D33">
      <w:pPr>
        <w:pStyle w:val="Nvel02"/>
        <w:rPr>
          <w:color w:val="000000" w:themeColor="text1"/>
        </w:rPr>
      </w:pPr>
      <w:r w:rsidRPr="00FD5BEE">
        <w:rPr>
          <w:color w:val="000000" w:themeColor="text1"/>
        </w:rPr>
        <w:t>Em caso de impedimento, ordem de paralisação ou suspensão do contrato, o cronograma de execução será prorrogado automaticamente pelo tempo correspondente, anotadas tais circunstâncias mediante simples apostila.</w:t>
      </w:r>
    </w:p>
    <w:p w14:paraId="37124C72" w14:textId="556DEBF6" w:rsidR="497C6F81" w:rsidRPr="00FD5BEE" w:rsidRDefault="497C6F81" w:rsidP="00FF7D33">
      <w:pPr>
        <w:pStyle w:val="Nvel02"/>
        <w:rPr>
          <w:color w:val="000000" w:themeColor="text1"/>
        </w:rPr>
      </w:pPr>
      <w:r w:rsidRPr="00FD5BEE">
        <w:rPr>
          <w:color w:val="000000" w:themeColor="text1"/>
        </w:rPr>
        <w:t xml:space="preserve">As comunicações entre o órgão ou entidade e </w:t>
      </w:r>
      <w:r w:rsidR="00DD082D" w:rsidRPr="00FD5BEE">
        <w:rPr>
          <w:color w:val="000000" w:themeColor="text1"/>
        </w:rPr>
        <w:t>o C</w:t>
      </w:r>
      <w:r w:rsidRPr="00FD5BEE">
        <w:rPr>
          <w:color w:val="000000" w:themeColor="text1"/>
        </w:rPr>
        <w:t>ontratad</w:t>
      </w:r>
      <w:r w:rsidR="00DD082D" w:rsidRPr="00FD5BEE">
        <w:rPr>
          <w:color w:val="000000" w:themeColor="text1"/>
        </w:rPr>
        <w:t>o</w:t>
      </w:r>
      <w:r w:rsidRPr="00FD5BEE">
        <w:rPr>
          <w:color w:val="000000" w:themeColor="text1"/>
        </w:rPr>
        <w:t xml:space="preserve"> devem ser realizadas por escrito sempre que o ato exigir tal formalidade, admitindo-se o uso de mensagem eletrônica para esse fim.</w:t>
      </w:r>
    </w:p>
    <w:p w14:paraId="539FAEFA" w14:textId="2A8E31E1" w:rsidR="497C6F81" w:rsidRPr="00FD5BEE" w:rsidRDefault="497C6F81" w:rsidP="00FF7D33">
      <w:pPr>
        <w:pStyle w:val="Nvel02"/>
        <w:rPr>
          <w:color w:val="000000" w:themeColor="text1"/>
        </w:rPr>
      </w:pPr>
      <w:r w:rsidRPr="00FD5BEE">
        <w:rPr>
          <w:color w:val="000000" w:themeColor="text1"/>
        </w:rPr>
        <w:t>O órgão ou entidade poderá convocar o preposto da empresa para adoção de providências que devam ser cumpridas de imediato.</w:t>
      </w:r>
    </w:p>
    <w:p w14:paraId="2CBA80C3" w14:textId="7042C841" w:rsidR="21DB8DAB" w:rsidRPr="00FD5BEE" w:rsidRDefault="21DB8DAB" w:rsidP="00FF7D33">
      <w:pPr>
        <w:pStyle w:val="Nvel2-Opcional"/>
        <w:rPr>
          <w:color w:val="000000" w:themeColor="text1"/>
        </w:rPr>
      </w:pPr>
      <w:r w:rsidRPr="00FD5BEE">
        <w:rPr>
          <w:color w:val="000000" w:themeColor="text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w:t>
      </w:r>
      <w:r w:rsidR="00DD082D" w:rsidRPr="00FD5BEE">
        <w:rPr>
          <w:color w:val="000000" w:themeColor="text1"/>
        </w:rPr>
        <w:t>o C</w:t>
      </w:r>
      <w:r w:rsidRPr="00FD5BEE">
        <w:rPr>
          <w:color w:val="000000" w:themeColor="text1"/>
        </w:rPr>
        <w:t>ontratad</w:t>
      </w:r>
      <w:r w:rsidR="00DD082D" w:rsidRPr="00FD5BEE">
        <w:rPr>
          <w:color w:val="000000" w:themeColor="text1"/>
        </w:rPr>
        <w:t>o</w:t>
      </w:r>
      <w:r w:rsidRPr="00FD5BEE">
        <w:rPr>
          <w:color w:val="000000" w:themeColor="text1"/>
        </w:rPr>
        <w:t>, quando houver, do método de aferição dos resultados e das sanções aplicáveis, dentre outros.</w:t>
      </w:r>
    </w:p>
    <w:p w14:paraId="60E23B48" w14:textId="176EE03A" w:rsidR="44796227" w:rsidRPr="00FD5BEE" w:rsidRDefault="44796227" w:rsidP="00FF7D33">
      <w:pPr>
        <w:pStyle w:val="Nvel1-SemNumerao"/>
        <w:rPr>
          <w:color w:val="000000" w:themeColor="text1"/>
        </w:rPr>
      </w:pPr>
      <w:r w:rsidRPr="00FD5BEE">
        <w:rPr>
          <w:color w:val="000000" w:themeColor="text1"/>
        </w:rPr>
        <w:t>Preposto</w:t>
      </w:r>
    </w:p>
    <w:p w14:paraId="6C953F08" w14:textId="7CE4510C" w:rsidR="44796227" w:rsidRPr="00FD5BEE" w:rsidRDefault="007714E5" w:rsidP="00FF7D33">
      <w:pPr>
        <w:pStyle w:val="Nvel02"/>
        <w:rPr>
          <w:color w:val="000000" w:themeColor="text1"/>
        </w:rPr>
      </w:pPr>
      <w:r w:rsidRPr="00FD5BEE">
        <w:rPr>
          <w:color w:val="000000" w:themeColor="text1"/>
        </w:rPr>
        <w:t xml:space="preserve">O </w:t>
      </w:r>
      <w:r w:rsidR="00A4111B" w:rsidRPr="00FD5BEE">
        <w:rPr>
          <w:color w:val="000000" w:themeColor="text1"/>
        </w:rPr>
        <w:t>Contratado</w:t>
      </w:r>
      <w:r w:rsidR="44796227" w:rsidRPr="00FD5BEE">
        <w:rPr>
          <w:color w:val="000000" w:themeColor="text1"/>
        </w:rPr>
        <w:t xml:space="preserve"> designará formalmente o preposto da empresa, antes do início da prestação dos serviços, indicando no instrumento os poderes e deveres em relação à execução do objeto </w:t>
      </w:r>
      <w:r w:rsidR="00A4111B" w:rsidRPr="00FD5BEE">
        <w:rPr>
          <w:color w:val="000000" w:themeColor="text1"/>
        </w:rPr>
        <w:t>Contratado</w:t>
      </w:r>
      <w:r w:rsidR="44796227" w:rsidRPr="00FD5BEE">
        <w:rPr>
          <w:color w:val="000000" w:themeColor="text1"/>
        </w:rPr>
        <w:t>.</w:t>
      </w:r>
    </w:p>
    <w:p w14:paraId="1B61FE93" w14:textId="6532ABBD" w:rsidR="0E0DD3B6" w:rsidRPr="00FD5BEE" w:rsidRDefault="007714E5" w:rsidP="00FF7D33">
      <w:pPr>
        <w:pStyle w:val="Nvel02"/>
        <w:rPr>
          <w:i/>
          <w:color w:val="000000" w:themeColor="text1"/>
        </w:rPr>
      </w:pPr>
      <w:r w:rsidRPr="00FD5BEE">
        <w:rPr>
          <w:color w:val="000000" w:themeColor="text1"/>
        </w:rPr>
        <w:t xml:space="preserve">O </w:t>
      </w:r>
      <w:r w:rsidR="00A4111B" w:rsidRPr="00FD5BEE">
        <w:rPr>
          <w:color w:val="000000" w:themeColor="text1"/>
        </w:rPr>
        <w:t>Contratado</w:t>
      </w:r>
      <w:r w:rsidRPr="00FD5BEE">
        <w:rPr>
          <w:color w:val="000000" w:themeColor="text1"/>
        </w:rPr>
        <w:t xml:space="preserve"> </w:t>
      </w:r>
      <w:r w:rsidR="00231E0D" w:rsidRPr="00FD5BEE">
        <w:rPr>
          <w:i/>
          <w:color w:val="000000" w:themeColor="text1"/>
        </w:rPr>
        <w:t>não necessitará</w:t>
      </w:r>
      <w:r w:rsidR="00231E0D" w:rsidRPr="00FD5BEE">
        <w:rPr>
          <w:color w:val="000000" w:themeColor="text1"/>
        </w:rPr>
        <w:t xml:space="preserve"> </w:t>
      </w:r>
      <w:r w:rsidR="0E0DD3B6" w:rsidRPr="00FD5BEE">
        <w:rPr>
          <w:color w:val="000000" w:themeColor="text1"/>
        </w:rPr>
        <w:t xml:space="preserve">manter preposto da empresa no local da execução do objeto </w:t>
      </w:r>
      <w:r w:rsidR="0E0DD3B6" w:rsidRPr="00FD5BEE">
        <w:rPr>
          <w:i/>
          <w:color w:val="000000" w:themeColor="text1"/>
        </w:rPr>
        <w:t>durante o período.</w:t>
      </w:r>
    </w:p>
    <w:p w14:paraId="0BBD58D9" w14:textId="0B50B14C" w:rsidR="44796227" w:rsidRPr="00FD5BEE" w:rsidRDefault="00DD082D" w:rsidP="00FF7D33">
      <w:pPr>
        <w:pStyle w:val="Nvel02"/>
        <w:rPr>
          <w:color w:val="000000" w:themeColor="text1"/>
        </w:rPr>
      </w:pPr>
      <w:r w:rsidRPr="00FD5BEE">
        <w:rPr>
          <w:color w:val="000000" w:themeColor="text1"/>
        </w:rPr>
        <w:t>O</w:t>
      </w:r>
      <w:r w:rsidR="44796227" w:rsidRPr="00FD5BEE">
        <w:rPr>
          <w:color w:val="000000" w:themeColor="text1"/>
        </w:rPr>
        <w:t xml:space="preserve"> </w:t>
      </w:r>
      <w:r w:rsidR="00A4111B" w:rsidRPr="00FD5BEE">
        <w:rPr>
          <w:color w:val="000000" w:themeColor="text1"/>
        </w:rPr>
        <w:t>Contratante</w:t>
      </w:r>
      <w:r w:rsidR="44796227" w:rsidRPr="00FD5BEE">
        <w:rPr>
          <w:color w:val="000000" w:themeColor="text1"/>
        </w:rPr>
        <w:t xml:space="preserve"> poderá recusar, desde que justificadamente, a indicação ou a manutenção do preposto da empresa, hipótese em que </w:t>
      </w:r>
      <w:r w:rsidR="007714E5" w:rsidRPr="00FD5BEE">
        <w:rPr>
          <w:color w:val="000000" w:themeColor="text1"/>
        </w:rPr>
        <w:t xml:space="preserve">o </w:t>
      </w:r>
      <w:r w:rsidR="00A4111B" w:rsidRPr="00FD5BEE">
        <w:rPr>
          <w:color w:val="000000" w:themeColor="text1"/>
        </w:rPr>
        <w:t>Contratado</w:t>
      </w:r>
      <w:r w:rsidR="007714E5" w:rsidRPr="00FD5BEE">
        <w:rPr>
          <w:color w:val="000000" w:themeColor="text1"/>
        </w:rPr>
        <w:t xml:space="preserve"> </w:t>
      </w:r>
      <w:r w:rsidR="44796227" w:rsidRPr="00FD5BEE">
        <w:rPr>
          <w:color w:val="000000" w:themeColor="text1"/>
        </w:rPr>
        <w:t>designará outro para o exercício da atividade.</w:t>
      </w:r>
    </w:p>
    <w:p w14:paraId="54C83342" w14:textId="644770CA" w:rsidR="0F363B60" w:rsidRPr="00FD5BEE" w:rsidRDefault="0F363B60" w:rsidP="00FF7D33">
      <w:pPr>
        <w:pStyle w:val="Nvel1-SemNumerao"/>
        <w:rPr>
          <w:color w:val="000000" w:themeColor="text1"/>
        </w:rPr>
      </w:pPr>
      <w:r w:rsidRPr="00FD5BEE">
        <w:rPr>
          <w:color w:val="000000" w:themeColor="text1"/>
        </w:rPr>
        <w:t xml:space="preserve">Rotinas de </w:t>
      </w:r>
      <w:r w:rsidR="336CDA5F" w:rsidRPr="00FD5BEE">
        <w:rPr>
          <w:color w:val="000000" w:themeColor="text1"/>
        </w:rPr>
        <w:t>F</w:t>
      </w:r>
      <w:r w:rsidR="31888D58" w:rsidRPr="00FD5BEE">
        <w:rPr>
          <w:color w:val="000000" w:themeColor="text1"/>
        </w:rPr>
        <w:t>iscalização</w:t>
      </w:r>
    </w:p>
    <w:p w14:paraId="4F620D92" w14:textId="4CC37F16" w:rsidR="00573B28" w:rsidRPr="00FD5BEE" w:rsidRDefault="244FED63" w:rsidP="00FF7D33">
      <w:pPr>
        <w:pStyle w:val="Nvel02"/>
        <w:rPr>
          <w:color w:val="000000" w:themeColor="text1"/>
        </w:rPr>
      </w:pPr>
      <w:r w:rsidRPr="00FD5BEE">
        <w:rPr>
          <w:color w:val="000000" w:themeColor="text1"/>
        </w:rPr>
        <w:t>A execução do contrato deverá ser acompanhada e fiscalizada pelo(s) fiscal(</w:t>
      </w:r>
      <w:proofErr w:type="spellStart"/>
      <w:r w:rsidRPr="00FD5BEE">
        <w:rPr>
          <w:color w:val="000000" w:themeColor="text1"/>
        </w:rPr>
        <w:t>is</w:t>
      </w:r>
      <w:proofErr w:type="spellEnd"/>
      <w:r w:rsidRPr="00FD5BEE">
        <w:rPr>
          <w:color w:val="000000" w:themeColor="text1"/>
        </w:rPr>
        <w:t>) do contrato, ou pelos respectivos substitutos.</w:t>
      </w:r>
    </w:p>
    <w:p w14:paraId="0DD050FC" w14:textId="7E018AB2" w:rsidR="3CB0F58F" w:rsidRPr="00FD5BEE" w:rsidRDefault="3CB0F58F" w:rsidP="00FF7D33">
      <w:pPr>
        <w:pStyle w:val="Nvel1-SemNumerao"/>
        <w:rPr>
          <w:color w:val="000000" w:themeColor="text1"/>
        </w:rPr>
      </w:pPr>
      <w:r w:rsidRPr="00FD5BEE">
        <w:rPr>
          <w:color w:val="000000" w:themeColor="text1"/>
        </w:rPr>
        <w:t>Fiscalização Técnica</w:t>
      </w:r>
    </w:p>
    <w:p w14:paraId="0BE2EF0C" w14:textId="30F7E2FC" w:rsidR="00573B28" w:rsidRPr="00FD5BEE" w:rsidRDefault="244FED63" w:rsidP="00FF7D33">
      <w:pPr>
        <w:pStyle w:val="Nvel02"/>
        <w:rPr>
          <w:color w:val="000000" w:themeColor="text1"/>
        </w:rPr>
      </w:pPr>
      <w:r w:rsidRPr="00FD5BEE">
        <w:rPr>
          <w:color w:val="000000" w:themeColor="text1"/>
        </w:rPr>
        <w:t>O fiscal técnico do contrato acompanhará a execução do contrato, para que sejam cumpridas todas as condições estabelecidas no contrato, de modo a assegurar os melhores resultados para a Administração.</w:t>
      </w:r>
    </w:p>
    <w:p w14:paraId="3AAAF81B" w14:textId="369C65CB" w:rsidR="00573B28" w:rsidRPr="00FD5BEE" w:rsidRDefault="18AF6665" w:rsidP="00FF7D33">
      <w:pPr>
        <w:pStyle w:val="Nvel02"/>
        <w:rPr>
          <w:color w:val="000000" w:themeColor="text1"/>
        </w:rPr>
      </w:pPr>
      <w:r w:rsidRPr="00FD5BEE">
        <w:rPr>
          <w:color w:val="000000" w:themeColor="text1"/>
        </w:rPr>
        <w:t>O fiscal técnico do contrato anotará no histórico de gerenciamento do contrato todas as ocorrências relacionadas à execução do contrato, com a descrição do que for necessário para a regularização das faltas ou dos defeitos observados.</w:t>
      </w:r>
    </w:p>
    <w:p w14:paraId="64EF1232" w14:textId="18D765C5" w:rsidR="00573B28" w:rsidRPr="00FD5BEE" w:rsidRDefault="18AF6665" w:rsidP="00FF7D33">
      <w:pPr>
        <w:pStyle w:val="Nvel02"/>
        <w:rPr>
          <w:color w:val="000000" w:themeColor="text1"/>
        </w:rPr>
      </w:pPr>
      <w:r w:rsidRPr="00FD5BEE">
        <w:rPr>
          <w:color w:val="000000" w:themeColor="text1"/>
        </w:rPr>
        <w:t>Identificada qualquer inexatidão ou irregularidade, o fiscal técnico do contrato emitirá notificações para a correção da execução do contrato, determinando prazo para a correção.</w:t>
      </w:r>
    </w:p>
    <w:p w14:paraId="4DBE15DB" w14:textId="2178E36D" w:rsidR="00573B28" w:rsidRPr="00FD5BEE" w:rsidRDefault="18AF6665" w:rsidP="003C0CE8">
      <w:pPr>
        <w:pStyle w:val="Nvel02"/>
        <w:spacing w:line="240" w:lineRule="auto"/>
        <w:rPr>
          <w:color w:val="000000" w:themeColor="text1"/>
        </w:rPr>
      </w:pPr>
      <w:r w:rsidRPr="00FD5BEE">
        <w:rPr>
          <w:color w:val="000000" w:themeColor="text1"/>
        </w:rPr>
        <w:t>O fiscal técnico do contrato informará ao gestor do contato, em tempo hábil, a situação que demandar decisão ou adoção de medidas que ultrapassem sua competência, para que adote as medidas necessárias e saneadoras, se for o caso.</w:t>
      </w:r>
    </w:p>
    <w:p w14:paraId="66073CF5" w14:textId="229EA919" w:rsidR="00573B28" w:rsidRPr="00FD5BEE" w:rsidRDefault="18AF6665" w:rsidP="003C0CE8">
      <w:pPr>
        <w:pStyle w:val="Nvel02"/>
        <w:spacing w:line="240" w:lineRule="auto"/>
        <w:rPr>
          <w:color w:val="000000" w:themeColor="text1"/>
        </w:rPr>
      </w:pPr>
      <w:r w:rsidRPr="00FD5BEE">
        <w:rPr>
          <w:color w:val="000000" w:themeColor="text1"/>
        </w:rPr>
        <w:t>No caso de ocorrências que possam inviabilizar a execução do contrato nas datas aprazadas, o fiscal técnico do contrato comunicará o fato imediatamente ao gestor do contrato</w:t>
      </w:r>
      <w:r w:rsidR="009B233B" w:rsidRPr="00FD5BEE">
        <w:rPr>
          <w:color w:val="000000" w:themeColor="text1"/>
        </w:rPr>
        <w:t>.</w:t>
      </w:r>
    </w:p>
    <w:p w14:paraId="372A75D1" w14:textId="3BC9EDE3" w:rsidR="18AF6665" w:rsidRPr="00FD5BEE" w:rsidRDefault="18AF6665" w:rsidP="003C0CE8">
      <w:pPr>
        <w:pStyle w:val="Nvel02"/>
        <w:spacing w:line="240" w:lineRule="auto"/>
        <w:rPr>
          <w:color w:val="000000" w:themeColor="text1"/>
        </w:rPr>
      </w:pPr>
      <w:r w:rsidRPr="00FD5BEE">
        <w:rPr>
          <w:color w:val="000000" w:themeColor="text1"/>
        </w:rPr>
        <w:lastRenderedPageBreak/>
        <w:t xml:space="preserve">O fiscal técnico do contrato comunicará ao gestor do contrato, em tempo hábil, o término do contrato sob sua responsabilidade, com vistas à tempestiva </w:t>
      </w:r>
      <w:r w:rsidRPr="00FD5BEE">
        <w:rPr>
          <w:rFonts w:eastAsia="Times New Roman"/>
          <w:color w:val="000000" w:themeColor="text1"/>
        </w:rPr>
        <w:t xml:space="preserve">renovação </w:t>
      </w:r>
      <w:r w:rsidRPr="00FD5BEE">
        <w:rPr>
          <w:color w:val="000000" w:themeColor="text1"/>
        </w:rPr>
        <w:t>ou à prorrogação contratual.</w:t>
      </w:r>
    </w:p>
    <w:p w14:paraId="76A0C1A9" w14:textId="77777777" w:rsidR="007B4F50" w:rsidRPr="00FD5BEE" w:rsidRDefault="007B4F50" w:rsidP="007B4F50">
      <w:pPr>
        <w:pStyle w:val="Nvel2-Opcional"/>
        <w:rPr>
          <w:color w:val="000000" w:themeColor="text1"/>
        </w:rPr>
      </w:pPr>
      <w:r w:rsidRPr="00FD5BEE">
        <w:rPr>
          <w:color w:val="000000" w:themeColor="text1"/>
        </w:rPr>
        <w:t>Além do disposto acima, a fiscalização contratual obedecerá às seguintes rotinas:</w:t>
      </w:r>
    </w:p>
    <w:p w14:paraId="10326390" w14:textId="77777777" w:rsidR="007B4F50" w:rsidRPr="00FD5BEE" w:rsidRDefault="007B4F50" w:rsidP="007B4F50">
      <w:pPr>
        <w:pStyle w:val="Nivel3"/>
        <w:numPr>
          <w:ilvl w:val="2"/>
          <w:numId w:val="9"/>
        </w:numPr>
        <w:ind w:left="284" w:firstLine="0"/>
        <w:rPr>
          <w:i/>
          <w:iCs/>
          <w:color w:val="000000" w:themeColor="text1"/>
          <w:szCs w:val="20"/>
        </w:rPr>
      </w:pPr>
      <w:bookmarkStart w:id="10" w:name="_Hlk201928280"/>
      <w:r w:rsidRPr="00FD5BEE">
        <w:rPr>
          <w:i/>
          <w:iCs/>
          <w:color w:val="000000" w:themeColor="text1"/>
          <w:szCs w:val="20"/>
        </w:rPr>
        <w:t xml:space="preserve">Fiscalizar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 </w:t>
      </w:r>
    </w:p>
    <w:p w14:paraId="782245D4" w14:textId="77777777" w:rsidR="007B4F50" w:rsidRPr="00FD5BEE" w:rsidRDefault="007B4F50" w:rsidP="007B4F50">
      <w:pPr>
        <w:pStyle w:val="Nivel3"/>
        <w:numPr>
          <w:ilvl w:val="2"/>
          <w:numId w:val="9"/>
        </w:numPr>
        <w:ind w:left="284" w:firstLine="0"/>
        <w:rPr>
          <w:i/>
          <w:iCs/>
          <w:color w:val="000000" w:themeColor="text1"/>
          <w:szCs w:val="20"/>
        </w:rPr>
      </w:pPr>
      <w:r w:rsidRPr="00FD5BEE">
        <w:rPr>
          <w:i/>
          <w:iCs/>
          <w:color w:val="000000" w:themeColor="text1"/>
          <w:szCs w:val="20"/>
        </w:rPr>
        <w:t xml:space="preserve">Participar da atualização do relatório de riscos durante a fase de gestão do contrato, em conjunto com o fiscal administrativo e com o setorial. </w:t>
      </w:r>
    </w:p>
    <w:p w14:paraId="55DDD0E6" w14:textId="77777777" w:rsidR="007B4F50" w:rsidRPr="00FD5BEE" w:rsidRDefault="007B4F50" w:rsidP="007B4F50">
      <w:pPr>
        <w:pStyle w:val="Nivel3"/>
        <w:numPr>
          <w:ilvl w:val="2"/>
          <w:numId w:val="9"/>
        </w:numPr>
        <w:ind w:left="284" w:firstLine="0"/>
        <w:rPr>
          <w:i/>
          <w:iCs/>
          <w:color w:val="000000" w:themeColor="text1"/>
          <w:szCs w:val="20"/>
        </w:rPr>
      </w:pPr>
      <w:r w:rsidRPr="00FD5BEE">
        <w:rPr>
          <w:i/>
          <w:iCs/>
          <w:color w:val="000000" w:themeColor="text1"/>
          <w:szCs w:val="20"/>
        </w:rPr>
        <w:t>Auxiliar o gestor do contrato com as informações necessárias, na elaboração do documento comprobatório da avaliação realizada na fiscalização do cumprimento de obrigações assumidas pelo contratado, e;</w:t>
      </w:r>
    </w:p>
    <w:p w14:paraId="39A3DD33" w14:textId="77777777" w:rsidR="007B4F50" w:rsidRPr="00FD5BEE" w:rsidRDefault="007B4F50" w:rsidP="007B4F50">
      <w:pPr>
        <w:pStyle w:val="Nivel3"/>
        <w:numPr>
          <w:ilvl w:val="2"/>
          <w:numId w:val="9"/>
        </w:numPr>
        <w:ind w:left="284" w:firstLine="0"/>
        <w:rPr>
          <w:i/>
          <w:iCs/>
          <w:color w:val="000000" w:themeColor="text1"/>
          <w:szCs w:val="20"/>
        </w:rPr>
      </w:pPr>
      <w:r w:rsidRPr="00FD5BEE">
        <w:rPr>
          <w:i/>
          <w:iCs/>
          <w:color w:val="000000" w:themeColor="text1"/>
          <w:szCs w:val="20"/>
        </w:rPr>
        <w:t xml:space="preserve">Realizar o recebimento provisório do objeto do contrato, mediante termo detalhado que comprove o cumprimento das exigências de caráter técnico. </w:t>
      </w:r>
    </w:p>
    <w:bookmarkEnd w:id="10"/>
    <w:p w14:paraId="667C8F5C" w14:textId="098A79F2" w:rsidR="78567835" w:rsidRPr="00FD5BEE" w:rsidRDefault="78567835" w:rsidP="00FF7D33">
      <w:pPr>
        <w:pStyle w:val="Nvel02"/>
        <w:rPr>
          <w:color w:val="000000" w:themeColor="text1"/>
        </w:rPr>
      </w:pPr>
      <w:r w:rsidRPr="00FD5BEE">
        <w:rPr>
          <w:color w:val="000000" w:themeColor="text1"/>
        </w:rPr>
        <w:t>A fiscalização de que trata esta cláusula não exclui nem reduz a responsabilidade d</w:t>
      </w:r>
      <w:r w:rsidR="006F07A6" w:rsidRPr="00FD5BEE">
        <w:rPr>
          <w:color w:val="000000" w:themeColor="text1"/>
        </w:rPr>
        <w:t>o</w:t>
      </w:r>
      <w:r w:rsidRPr="00FD5BEE">
        <w:rPr>
          <w:color w:val="000000" w:themeColor="text1"/>
        </w:rPr>
        <w:t xml:space="preserve"> </w:t>
      </w:r>
      <w:r w:rsidR="00A4111B" w:rsidRPr="00FD5BEE">
        <w:rPr>
          <w:color w:val="000000" w:themeColor="text1"/>
        </w:rPr>
        <w:t>Contratado</w:t>
      </w:r>
      <w:r w:rsidRPr="00FD5BEE">
        <w:rPr>
          <w:color w:val="000000" w:themeColor="text1"/>
        </w:rPr>
        <w:t>, inclusive perante terceiros, por qualquer irregularidade, ainda que resultante de imperfeições técnicas, vícios redibitórios, ou emprego de material inadequado ou de qualidade inferior e, na ocorrência desta, não implica corresponsabilidade d</w:t>
      </w:r>
      <w:r w:rsidR="00CD72FB" w:rsidRPr="00FD5BEE">
        <w:rPr>
          <w:color w:val="000000" w:themeColor="text1"/>
        </w:rPr>
        <w:t>o</w:t>
      </w:r>
      <w:r w:rsidRPr="00FD5BEE">
        <w:rPr>
          <w:color w:val="000000" w:themeColor="text1"/>
        </w:rPr>
        <w:t xml:space="preserve"> Contratante ou de seus agentes, gestores e fiscais, de conformidade. </w:t>
      </w:r>
    </w:p>
    <w:p w14:paraId="17512FA8" w14:textId="5353E21A" w:rsidR="78567835" w:rsidRPr="00FD5BEE" w:rsidRDefault="78567835" w:rsidP="00FF7D33">
      <w:pPr>
        <w:pStyle w:val="Nvel02"/>
        <w:rPr>
          <w:color w:val="000000" w:themeColor="text1"/>
        </w:rPr>
      </w:pPr>
      <w:r w:rsidRPr="00FD5BEE">
        <w:rPr>
          <w:color w:val="000000" w:themeColor="text1"/>
        </w:rPr>
        <w:t>As disposições previstas neste Termo de Referência não excluem o disposto no Anexo VIII da Instrução Normativa SEGES/MP nº 05, de 2017, aplicável no que for pertinente à contratação, por força da Instrução Normativa Seges/ME nº 98, de 26 de dezembro de 2022.</w:t>
      </w:r>
    </w:p>
    <w:p w14:paraId="6FB194EF" w14:textId="53CD58F1" w:rsidR="00573B28" w:rsidRPr="00FD5BEE" w:rsidRDefault="5DA3933E" w:rsidP="00FF7D33">
      <w:pPr>
        <w:pStyle w:val="Nvel1-SemNumerao"/>
        <w:rPr>
          <w:color w:val="000000" w:themeColor="text1"/>
        </w:rPr>
      </w:pPr>
      <w:r w:rsidRPr="00FD5BEE">
        <w:rPr>
          <w:color w:val="000000" w:themeColor="text1"/>
        </w:rPr>
        <w:t>Fiscalização Administrativa</w:t>
      </w:r>
    </w:p>
    <w:p w14:paraId="5B0114C4" w14:textId="299CEC89" w:rsidR="00573B28" w:rsidRPr="00FD5BEE" w:rsidRDefault="244FED63" w:rsidP="00FF7D33">
      <w:pPr>
        <w:pStyle w:val="Nvel02"/>
        <w:rPr>
          <w:color w:val="000000" w:themeColor="text1"/>
        </w:rPr>
      </w:pPr>
      <w:r w:rsidRPr="00FD5BEE">
        <w:rPr>
          <w:color w:val="000000" w:themeColor="text1"/>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E41E487" w14:textId="78B2EDED" w:rsidR="244FED63" w:rsidRPr="00FD5BEE" w:rsidRDefault="244FED63" w:rsidP="00FF7D33">
      <w:pPr>
        <w:pStyle w:val="Nvel02"/>
        <w:rPr>
          <w:color w:val="000000" w:themeColor="text1"/>
        </w:rPr>
      </w:pPr>
      <w:r w:rsidRPr="00FD5BEE">
        <w:rPr>
          <w:color w:val="000000" w:themeColor="text1"/>
        </w:rPr>
        <w:t>Caso ocorra descumprimento das obrigações contratuais, o fiscal administrativo do contrato atuará tempestivamente na solução do problema, reportando ao gestor do contrato para que tome as providências cabíveis, quando ultrapassar a sua competência</w:t>
      </w:r>
      <w:r w:rsidR="009B233B" w:rsidRPr="00FD5BEE">
        <w:rPr>
          <w:color w:val="000000" w:themeColor="text1"/>
        </w:rPr>
        <w:t>.</w:t>
      </w:r>
    </w:p>
    <w:p w14:paraId="306967B5" w14:textId="77777777" w:rsidR="007B4F50" w:rsidRPr="00FD5BEE" w:rsidRDefault="007B4F50" w:rsidP="007B4F50">
      <w:pPr>
        <w:pStyle w:val="Nvel2-Opcional"/>
        <w:rPr>
          <w:color w:val="000000" w:themeColor="text1"/>
        </w:rPr>
      </w:pPr>
      <w:r w:rsidRPr="00FD5BEE">
        <w:rPr>
          <w:color w:val="000000" w:themeColor="text1"/>
        </w:rPr>
        <w:t>Além do disposto acima, a fiscalização contratual obedecerá às seguintes rotinas:</w:t>
      </w:r>
    </w:p>
    <w:p w14:paraId="56BC644B" w14:textId="77777777" w:rsidR="007B4F50" w:rsidRPr="00FD5BEE" w:rsidRDefault="007B4F50" w:rsidP="007B4F50">
      <w:pPr>
        <w:pStyle w:val="Nivel3"/>
        <w:numPr>
          <w:ilvl w:val="2"/>
          <w:numId w:val="9"/>
        </w:numPr>
        <w:ind w:left="284" w:firstLine="0"/>
        <w:rPr>
          <w:i/>
          <w:iCs/>
          <w:color w:val="000000" w:themeColor="text1"/>
        </w:rPr>
      </w:pPr>
      <w:r w:rsidRPr="00FD5BEE">
        <w:rPr>
          <w:rFonts w:hint="eastAsia"/>
          <w:i/>
          <w:iCs/>
          <w:color w:val="000000" w:themeColor="text1"/>
        </w:rPr>
        <w:t>verificar a manutenção das condições de habilitação da contratada, com a solicitação dos documentos comprobatórios pertinentes, caso necessário</w:t>
      </w:r>
      <w:r w:rsidRPr="00FD5BEE">
        <w:rPr>
          <w:i/>
          <w:iCs/>
          <w:color w:val="000000" w:themeColor="text1"/>
        </w:rPr>
        <w:t xml:space="preserve">; </w:t>
      </w:r>
    </w:p>
    <w:p w14:paraId="14606D69" w14:textId="77777777" w:rsidR="007B4F50" w:rsidRPr="00FD5BEE" w:rsidRDefault="007B4F50" w:rsidP="007B4F50">
      <w:pPr>
        <w:pStyle w:val="Nivel3"/>
        <w:numPr>
          <w:ilvl w:val="2"/>
          <w:numId w:val="9"/>
        </w:numPr>
        <w:spacing w:line="240" w:lineRule="auto"/>
        <w:ind w:left="284" w:firstLine="0"/>
        <w:rPr>
          <w:i/>
          <w:iCs/>
          <w:color w:val="000000" w:themeColor="text1"/>
        </w:rPr>
      </w:pPr>
      <w:r w:rsidRPr="00FD5BEE">
        <w:rPr>
          <w:i/>
          <w:iCs/>
          <w:color w:val="000000" w:themeColor="text1"/>
        </w:rPr>
        <w:t xml:space="preserve">Examinar a regularidade no recolhimento das contribuições fiscais, trabalhistas e previdenciárias; </w:t>
      </w:r>
    </w:p>
    <w:p w14:paraId="525218A7" w14:textId="77777777" w:rsidR="007B4F50" w:rsidRPr="00FD5BEE" w:rsidRDefault="007B4F50" w:rsidP="007B4F50">
      <w:pPr>
        <w:pStyle w:val="Nivel3"/>
        <w:numPr>
          <w:ilvl w:val="2"/>
          <w:numId w:val="9"/>
        </w:numPr>
        <w:spacing w:line="240" w:lineRule="auto"/>
        <w:ind w:left="284" w:firstLine="0"/>
        <w:rPr>
          <w:i/>
          <w:iCs/>
          <w:color w:val="000000" w:themeColor="text1"/>
        </w:rPr>
      </w:pPr>
      <w:r w:rsidRPr="00FD5BEE">
        <w:rPr>
          <w:i/>
          <w:iCs/>
          <w:color w:val="000000" w:themeColor="text1"/>
        </w:rPr>
        <w:t>A</w:t>
      </w:r>
      <w:r w:rsidRPr="00FD5BEE">
        <w:rPr>
          <w:rFonts w:hint="eastAsia"/>
          <w:i/>
          <w:iCs/>
          <w:color w:val="000000" w:themeColor="text1"/>
        </w:rPr>
        <w:t>tuar tempestivamente na solução de eventuais problemas relacionados ao descumprimento das obrigações contratuais e reportar ao gestor do contrato para que tome as providências cabíveis, quando ultrapassar a sua competência</w:t>
      </w:r>
      <w:r w:rsidRPr="00FD5BEE">
        <w:rPr>
          <w:i/>
          <w:iCs/>
          <w:color w:val="000000" w:themeColor="text1"/>
        </w:rPr>
        <w:t>;</w:t>
      </w:r>
    </w:p>
    <w:p w14:paraId="3288B1C2" w14:textId="77777777" w:rsidR="007B4F50" w:rsidRPr="00FD5BEE" w:rsidRDefault="007B4F50" w:rsidP="007B4F50">
      <w:pPr>
        <w:pStyle w:val="Nivel3"/>
        <w:numPr>
          <w:ilvl w:val="2"/>
          <w:numId w:val="9"/>
        </w:numPr>
        <w:spacing w:line="240" w:lineRule="auto"/>
        <w:ind w:left="284" w:firstLine="0"/>
        <w:rPr>
          <w:i/>
          <w:iCs/>
          <w:color w:val="000000" w:themeColor="text1"/>
        </w:rPr>
      </w:pPr>
      <w:r w:rsidRPr="00FD5BEE">
        <w:rPr>
          <w:i/>
          <w:iCs/>
          <w:color w:val="000000" w:themeColor="text1"/>
        </w:rPr>
        <w:t xml:space="preserve">Participar da atualização do relatório de riscos durante a fase de gestão do contrato, em conjunto com o fiscal técnico e com o setorial; </w:t>
      </w:r>
    </w:p>
    <w:p w14:paraId="41183951" w14:textId="77777777" w:rsidR="007B4F50" w:rsidRPr="00FD5BEE" w:rsidRDefault="007B4F50" w:rsidP="007B4F50">
      <w:pPr>
        <w:pStyle w:val="Nivel3"/>
        <w:numPr>
          <w:ilvl w:val="2"/>
          <w:numId w:val="9"/>
        </w:numPr>
        <w:spacing w:line="240" w:lineRule="auto"/>
        <w:ind w:left="284" w:firstLine="0"/>
        <w:rPr>
          <w:i/>
          <w:iCs/>
          <w:color w:val="000000" w:themeColor="text1"/>
        </w:rPr>
      </w:pPr>
      <w:r w:rsidRPr="00FD5BEE">
        <w:rPr>
          <w:i/>
          <w:iCs/>
          <w:color w:val="000000" w:themeColor="text1"/>
        </w:rPr>
        <w:t>Auxiliar o gestor do contrato com as informações necessárias, na elaboração do documento comprobatório da avaliação realizada na fiscalização do cumprimento de obrigações assumidas pelo contratado; e,</w:t>
      </w:r>
    </w:p>
    <w:p w14:paraId="595BAA19" w14:textId="77777777" w:rsidR="007B4F50" w:rsidRPr="00FD5BEE" w:rsidRDefault="007B4F50" w:rsidP="007B4F50">
      <w:pPr>
        <w:pStyle w:val="Nivel3"/>
        <w:numPr>
          <w:ilvl w:val="2"/>
          <w:numId w:val="9"/>
        </w:numPr>
        <w:spacing w:line="240" w:lineRule="auto"/>
        <w:ind w:left="284" w:firstLine="0"/>
        <w:rPr>
          <w:i/>
          <w:iCs/>
          <w:color w:val="000000" w:themeColor="text1"/>
        </w:rPr>
      </w:pPr>
      <w:r w:rsidRPr="00FD5BEE">
        <w:rPr>
          <w:i/>
          <w:iCs/>
          <w:color w:val="000000" w:themeColor="text1"/>
        </w:rPr>
        <w:t>Realizar o recebimento provisório do objeto do contrato, mediante termo detalhado que comprove o cumprimento das exigências de caráter administrativo.</w:t>
      </w:r>
    </w:p>
    <w:p w14:paraId="3DC6BEDE" w14:textId="49DEA937" w:rsidR="5073C92D" w:rsidRPr="00FD5BEE" w:rsidRDefault="5073C92D" w:rsidP="00FF7D33">
      <w:pPr>
        <w:pStyle w:val="Nvel1-SemNumerao"/>
        <w:rPr>
          <w:color w:val="000000" w:themeColor="text1"/>
        </w:rPr>
      </w:pPr>
      <w:r w:rsidRPr="00FD5BEE">
        <w:rPr>
          <w:color w:val="000000" w:themeColor="text1"/>
        </w:rPr>
        <w:t>Gestor do Contrato</w:t>
      </w:r>
    </w:p>
    <w:p w14:paraId="059739C0" w14:textId="77777777" w:rsidR="008B7A7E" w:rsidRPr="00FD5BEE" w:rsidRDefault="008B7A7E" w:rsidP="00FF7D33">
      <w:pPr>
        <w:pStyle w:val="Nvel02"/>
        <w:rPr>
          <w:color w:val="000000" w:themeColor="text1"/>
        </w:rPr>
      </w:pPr>
      <w:r w:rsidRPr="00FD5BEE">
        <w:rPr>
          <w:color w:val="000000" w:themeColor="text1"/>
        </w:rPr>
        <w:lastRenderedPageBreak/>
        <w:t>Cabe ao gestor do contrato:</w:t>
      </w:r>
    </w:p>
    <w:p w14:paraId="382256EE" w14:textId="40E389F3" w:rsidR="1EC9FC32" w:rsidRPr="00FD5BEE" w:rsidRDefault="1EC9FC32" w:rsidP="0071066D">
      <w:pPr>
        <w:pStyle w:val="Nivel3"/>
        <w:rPr>
          <w:color w:val="000000" w:themeColor="text1"/>
        </w:rPr>
      </w:pPr>
      <w:r w:rsidRPr="00FD5BEE">
        <w:rPr>
          <w:color w:val="000000" w:themeColor="text1"/>
        </w:rPr>
        <w:t>coordenar a atualização do processo de acompanhamento e</w:t>
      </w:r>
      <w:r w:rsidR="66D16BE1" w:rsidRPr="00FD5BEE">
        <w:rPr>
          <w:color w:val="000000" w:themeColor="text1"/>
        </w:rPr>
        <w:t xml:space="preserve"> </w:t>
      </w:r>
      <w:r w:rsidRPr="00FD5BEE">
        <w:rPr>
          <w:color w:val="000000" w:themeColor="text1"/>
        </w:rPr>
        <w:t>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8D632FC" w14:textId="2B5CFA4D" w:rsidR="1EC9FC32" w:rsidRPr="00FD5BEE" w:rsidRDefault="1EC9FC32" w:rsidP="004F1E97">
      <w:pPr>
        <w:pStyle w:val="Nivel3"/>
        <w:rPr>
          <w:color w:val="000000" w:themeColor="text1"/>
        </w:rPr>
      </w:pPr>
      <w:r w:rsidRPr="00FD5BEE">
        <w:rPr>
          <w:color w:val="000000" w:themeColor="text1"/>
        </w:rPr>
        <w:t>acompanhar os registros realizados pelos fiscais do contrato, de todas as ocorrências relacionadas à execução do contrato e as medidas adotadas, informando, se for o caso, à autoridade superior àquelas que ultrapassarem a sua competência.</w:t>
      </w:r>
    </w:p>
    <w:p w14:paraId="38364DB6" w14:textId="7E147364" w:rsidR="1EC9FC32" w:rsidRPr="00FD5BEE" w:rsidRDefault="1EC9FC32" w:rsidP="004F1E97">
      <w:pPr>
        <w:pStyle w:val="Nivel3"/>
        <w:rPr>
          <w:color w:val="000000" w:themeColor="text1"/>
        </w:rPr>
      </w:pPr>
      <w:r w:rsidRPr="00FD5BEE">
        <w:rPr>
          <w:color w:val="000000" w:themeColor="text1"/>
        </w:rPr>
        <w:t>acompanhar a manutenção das condições de habilitação da contratada, para fins de empenho de despesa e pagamento, e anotará os problemas que obstem o fluxo normal da liquidação e do pagamento da despesa no relatório de riscos eventuais.</w:t>
      </w:r>
    </w:p>
    <w:p w14:paraId="7F1BAFF8" w14:textId="456843EF" w:rsidR="1EC9FC32" w:rsidRPr="00FD5BEE" w:rsidRDefault="1EC9FC32" w:rsidP="004F1E97">
      <w:pPr>
        <w:pStyle w:val="Nivel3"/>
        <w:rPr>
          <w:color w:val="000000" w:themeColor="text1"/>
        </w:rPr>
      </w:pPr>
      <w:r w:rsidRPr="00FD5BEE">
        <w:rPr>
          <w:color w:val="000000" w:themeColor="text1"/>
        </w:rPr>
        <w:t xml:space="preserve">emitir documento comprobatório da avaliação realizada pelos fiscais técnico, administrativo e setorial quanto ao cumprimento de obrigações assumidas pelo </w:t>
      </w:r>
      <w:r w:rsidR="00A4111B" w:rsidRPr="00FD5BEE">
        <w:rPr>
          <w:color w:val="000000" w:themeColor="text1"/>
        </w:rPr>
        <w:t>Contratado</w:t>
      </w:r>
      <w:r w:rsidRPr="00FD5BEE">
        <w:rPr>
          <w:color w:val="000000" w:themeColor="text1"/>
        </w:rPr>
        <w:t>, com menção ao seu desempenho na execução contratual, baseado nos indicadores objetivamente definidos e aferidos, e a eventuais penalidades aplicadas, devendo constar do cadastro de atesto de cumprimento de obrigações.</w:t>
      </w:r>
    </w:p>
    <w:p w14:paraId="5C1538E1" w14:textId="5DB09654" w:rsidR="1EC9FC32" w:rsidRPr="00FD5BEE" w:rsidRDefault="1EC9FC32" w:rsidP="004F1E97">
      <w:pPr>
        <w:pStyle w:val="Nivel3"/>
        <w:rPr>
          <w:color w:val="000000" w:themeColor="text1"/>
        </w:rPr>
      </w:pPr>
      <w:r w:rsidRPr="00FD5BEE">
        <w:rPr>
          <w:color w:val="000000" w:themeColor="text1"/>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3DFC2BB" w14:textId="130E22B7" w:rsidR="1EC9FC32" w:rsidRPr="00FD5BEE" w:rsidRDefault="1EC9FC32" w:rsidP="004F1E97">
      <w:pPr>
        <w:pStyle w:val="Nivel3"/>
        <w:rPr>
          <w:color w:val="000000" w:themeColor="text1"/>
        </w:rPr>
      </w:pPr>
      <w:r w:rsidRPr="00FD5BEE">
        <w:rPr>
          <w:color w:val="000000" w:themeColor="text1"/>
        </w:rPr>
        <w:t>elaborar relatório final com informações sobre a consecução dos objetivos que tenham justificado a contratação e eventuais condutas a serem adotadas para o aprimoramento das atividades da Administração.</w:t>
      </w:r>
    </w:p>
    <w:p w14:paraId="1A1E43C8" w14:textId="4531A402" w:rsidR="1EC9FC32" w:rsidRPr="00FD5BEE" w:rsidRDefault="1EC9FC32" w:rsidP="004F1E97">
      <w:pPr>
        <w:pStyle w:val="Nivel3"/>
        <w:rPr>
          <w:color w:val="000000" w:themeColor="text1"/>
        </w:rPr>
      </w:pPr>
      <w:r w:rsidRPr="00FD5BEE">
        <w:rPr>
          <w:color w:val="000000" w:themeColor="text1"/>
        </w:rPr>
        <w:t>enviar a documentação pertinente ao setor de contratos para a formalização dos procedimentos de liquidação e pagamento, no valor dimensionado pela fiscalização e gestão nos termos do contrato.</w:t>
      </w:r>
    </w:p>
    <w:p w14:paraId="06A0FBE0" w14:textId="77777777" w:rsidR="00573B28" w:rsidRPr="00FD5BEE" w:rsidRDefault="5DA070A6" w:rsidP="00FF7D33">
      <w:pPr>
        <w:pStyle w:val="Nivel01"/>
        <w:rPr>
          <w:color w:val="000000" w:themeColor="text1"/>
        </w:rPr>
      </w:pPr>
      <w:r w:rsidRPr="00FD5BEE">
        <w:rPr>
          <w:color w:val="000000" w:themeColor="text1"/>
        </w:rPr>
        <w:t>CRITÉRIOS DE MEDIÇÃO E PAGAMENTO</w:t>
      </w:r>
    </w:p>
    <w:p w14:paraId="265FBECE" w14:textId="77777777" w:rsidR="007B4F50" w:rsidRPr="00FD5BEE" w:rsidRDefault="007B4F50" w:rsidP="007B4F50">
      <w:pPr>
        <w:pStyle w:val="Nvel1-SemNumerao"/>
        <w:rPr>
          <w:color w:val="000000" w:themeColor="text1"/>
        </w:rPr>
      </w:pPr>
      <w:r w:rsidRPr="00FD5BEE">
        <w:rPr>
          <w:color w:val="000000" w:themeColor="text1"/>
        </w:rPr>
        <w:t>Recebimento</w:t>
      </w:r>
    </w:p>
    <w:p w14:paraId="4227A7D2" w14:textId="51C27CA1" w:rsidR="007B4F50" w:rsidRPr="00FD5BEE" w:rsidRDefault="007B4F50" w:rsidP="007B4F50">
      <w:pPr>
        <w:pStyle w:val="Nvel02"/>
        <w:rPr>
          <w:color w:val="000000" w:themeColor="text1"/>
          <w:lang w:eastAsia="en-US"/>
        </w:rPr>
      </w:pPr>
      <w:r w:rsidRPr="00FD5BEE">
        <w:rPr>
          <w:color w:val="000000" w:themeColor="text1"/>
          <w:lang w:eastAsia="en-US"/>
        </w:rPr>
        <w:t xml:space="preserve">Os </w:t>
      </w:r>
      <w:r w:rsidR="00E47DAF">
        <w:rPr>
          <w:color w:val="000000" w:themeColor="text1"/>
          <w:lang w:eastAsia="en-US"/>
        </w:rPr>
        <w:t>serviços</w:t>
      </w:r>
      <w:r w:rsidRPr="00FD5BEE">
        <w:rPr>
          <w:color w:val="000000" w:themeColor="text1"/>
          <w:lang w:eastAsia="en-US"/>
        </w:rPr>
        <w:t xml:space="preserve"> serão recebidos provisoriamente, de forma sumária, no ato da entrega, juntamente com a </w:t>
      </w:r>
      <w:r w:rsidRPr="00FD5BEE">
        <w:rPr>
          <w:rFonts w:eastAsia="Calibri"/>
          <w:color w:val="000000" w:themeColor="text1"/>
          <w:lang w:eastAsia="en-US"/>
        </w:rPr>
        <w:t>nota</w:t>
      </w:r>
      <w:r w:rsidRPr="00FD5BEE">
        <w:rPr>
          <w:color w:val="000000" w:themeColor="text1"/>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065E0BF8" w14:textId="58936C15" w:rsidR="007B4F50" w:rsidRPr="00FD5BEE" w:rsidRDefault="007B4F50" w:rsidP="007B4F50">
      <w:pPr>
        <w:pStyle w:val="Nvel02"/>
        <w:rPr>
          <w:color w:val="000000" w:themeColor="text1"/>
          <w:lang w:eastAsia="en-US"/>
        </w:rPr>
      </w:pPr>
      <w:r w:rsidRPr="00FD5BEE">
        <w:rPr>
          <w:color w:val="000000" w:themeColor="text1"/>
          <w:lang w:eastAsia="en-US"/>
        </w:rPr>
        <w:t xml:space="preserve">Os </w:t>
      </w:r>
      <w:r w:rsidR="00523763">
        <w:rPr>
          <w:color w:val="000000" w:themeColor="text1"/>
          <w:lang w:eastAsia="en-US"/>
        </w:rPr>
        <w:t>serviços</w:t>
      </w:r>
      <w:r w:rsidRPr="00FD5BEE">
        <w:rPr>
          <w:color w:val="000000" w:themeColor="text1"/>
          <w:lang w:eastAsia="en-US"/>
        </w:rPr>
        <w:t xml:space="preserve"> poderão ser rejeitados, no todo ou em parte, inclusive antes do recebimento provisório, quando em desacordo com as especificações constantes no Termo de Referência e na proposta, devendo ser substituídos no prazo de </w:t>
      </w:r>
      <w:r w:rsidR="00FD4A03" w:rsidRPr="00FD5BEE">
        <w:rPr>
          <w:color w:val="000000" w:themeColor="text1"/>
        </w:rPr>
        <w:t>20 (vinte)</w:t>
      </w:r>
      <w:r w:rsidRPr="00FD5BEE">
        <w:rPr>
          <w:color w:val="000000" w:themeColor="text1"/>
          <w:lang w:eastAsia="en-US"/>
        </w:rPr>
        <w:t xml:space="preserve"> dias, a contar da notificação da contratada, às suas custas, sem prejuízo da aplicação das penalidades.</w:t>
      </w:r>
    </w:p>
    <w:p w14:paraId="60FDD30D" w14:textId="028A58F9" w:rsidR="007B4F50" w:rsidRPr="00FD5BEE" w:rsidRDefault="007B4F50" w:rsidP="007B4F50">
      <w:pPr>
        <w:pStyle w:val="Nvel02"/>
        <w:rPr>
          <w:color w:val="000000" w:themeColor="text1"/>
          <w:lang w:eastAsia="en-US"/>
        </w:rPr>
      </w:pPr>
      <w:r w:rsidRPr="00FD5BEE">
        <w:rPr>
          <w:color w:val="000000" w:themeColor="text1"/>
          <w:lang w:eastAsia="en-US"/>
        </w:rPr>
        <w:t>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14:paraId="04968F24" w14:textId="4F4A89A2" w:rsidR="007B4F50" w:rsidRPr="00FD5BEE" w:rsidRDefault="007B4F50" w:rsidP="007B4F50">
      <w:pPr>
        <w:pStyle w:val="Nvel02"/>
        <w:rPr>
          <w:color w:val="000000" w:themeColor="text1"/>
          <w:lang w:eastAsia="en-US"/>
        </w:rPr>
      </w:pPr>
      <w:r w:rsidRPr="00FD5BEE">
        <w:rPr>
          <w:color w:val="000000" w:themeColor="text1"/>
          <w:lang w:eastAsia="en-US"/>
        </w:rPr>
        <w:t>Para as contratações decorrentes de despesas cujos valores não ultrapassem o limite de que trata o inciso II do art. 75 da Lei nº 14.133, de 2021, o prazo máximo para o recebimento definitivo será de até 10 (dez) dias úteis.</w:t>
      </w:r>
    </w:p>
    <w:p w14:paraId="1EFDFD65" w14:textId="77777777" w:rsidR="007B4F50" w:rsidRPr="00FD5BEE" w:rsidRDefault="007B4F50" w:rsidP="007B4F50">
      <w:pPr>
        <w:pStyle w:val="Nvel02"/>
        <w:rPr>
          <w:color w:val="000000" w:themeColor="text1"/>
          <w:lang w:eastAsia="en-US"/>
        </w:rPr>
      </w:pPr>
      <w:r w:rsidRPr="00FD5BEE">
        <w:rPr>
          <w:color w:val="000000" w:themeColor="text1"/>
          <w:lang w:eastAsia="en-US"/>
        </w:rPr>
        <w:t>O prazo para recebimento definitivo poderá ser excepcionalmente prorrogado, de forma justificada, por igual período, quando houver necessidade de diligências para a aferição do atendimento das exigências contratuais.</w:t>
      </w:r>
    </w:p>
    <w:p w14:paraId="10EED0B4" w14:textId="77777777" w:rsidR="007B4F50" w:rsidRPr="00FD5BEE" w:rsidRDefault="007B4F50" w:rsidP="007B4F50">
      <w:pPr>
        <w:pStyle w:val="Nvel02"/>
        <w:rPr>
          <w:color w:val="000000" w:themeColor="text1"/>
          <w:lang w:eastAsia="en-US"/>
        </w:rPr>
      </w:pPr>
      <w:r w:rsidRPr="00FD5BEE">
        <w:rPr>
          <w:color w:val="000000" w:themeColor="text1"/>
          <w:lang w:eastAsia="en-US"/>
        </w:rPr>
        <w:lastRenderedPageBreak/>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34C94808" w14:textId="77777777" w:rsidR="007B4F50" w:rsidRPr="00FD5BEE" w:rsidRDefault="007B4F50" w:rsidP="007B4F50">
      <w:pPr>
        <w:pStyle w:val="Nvel02"/>
        <w:rPr>
          <w:color w:val="000000" w:themeColor="text1"/>
          <w:lang w:eastAsia="en-US"/>
        </w:rPr>
      </w:pPr>
      <w:r w:rsidRPr="00FD5BEE">
        <w:rPr>
          <w:color w:val="000000" w:themeColor="text1"/>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8DD2F0D" w14:textId="77777777" w:rsidR="007B4F50" w:rsidRPr="00FD5BEE" w:rsidRDefault="007B4F50" w:rsidP="007B4F50">
      <w:pPr>
        <w:pStyle w:val="Nvel02"/>
        <w:rPr>
          <w:color w:val="000000" w:themeColor="text1"/>
          <w:lang w:eastAsia="en-US"/>
        </w:rPr>
      </w:pPr>
      <w:r w:rsidRPr="00FD5BEE">
        <w:rPr>
          <w:color w:val="000000" w:themeColor="text1"/>
          <w:lang w:eastAsia="en-US"/>
        </w:rPr>
        <w:t>O recebimento provisório ou definitivo não excluirá a responsabilidade civil pela solidez e pela segurança dos bens nem a responsabilidade ético-profissional pela perfeita execução do contrato.</w:t>
      </w:r>
    </w:p>
    <w:p w14:paraId="4862DEE3" w14:textId="77777777" w:rsidR="007B4F50" w:rsidRPr="00FD5BEE" w:rsidRDefault="007B4F50" w:rsidP="007B4F50">
      <w:pPr>
        <w:pStyle w:val="Nvel02"/>
        <w:rPr>
          <w:color w:val="000000" w:themeColor="text1"/>
        </w:rPr>
      </w:pPr>
      <w:r w:rsidRPr="00FD5BEE">
        <w:rPr>
          <w:color w:val="000000" w:themeColor="text1"/>
        </w:rPr>
        <w:t>As atividades de montagem, instalação e quaisquer outras necessárias para o funcionamento ou uso do bem correrão por conta do Contratado e são condição para o recebimento do objeto.</w:t>
      </w:r>
    </w:p>
    <w:p w14:paraId="140D8A27" w14:textId="77777777" w:rsidR="007B4F50" w:rsidRPr="00FD5BEE" w:rsidRDefault="007B4F50" w:rsidP="007B4F50">
      <w:pPr>
        <w:pStyle w:val="Nvel1-SemNumerao"/>
        <w:rPr>
          <w:color w:val="000000" w:themeColor="text1"/>
        </w:rPr>
      </w:pPr>
      <w:r w:rsidRPr="00FD5BEE">
        <w:rPr>
          <w:color w:val="000000" w:themeColor="text1"/>
        </w:rPr>
        <w:t>Liquidação</w:t>
      </w:r>
    </w:p>
    <w:p w14:paraId="6679ABEB" w14:textId="77777777" w:rsidR="007B4F50" w:rsidRPr="00FD5BEE" w:rsidRDefault="007B4F50" w:rsidP="007B4F50">
      <w:pPr>
        <w:pStyle w:val="Nvel02"/>
        <w:rPr>
          <w:color w:val="000000" w:themeColor="text1"/>
        </w:rPr>
      </w:pPr>
      <w:r w:rsidRPr="00FD5BEE">
        <w:rPr>
          <w:color w:val="000000" w:themeColor="text1"/>
        </w:rPr>
        <w:t>Recebida a Nota Fiscal ou documento de cobrança equivalente, correrá o prazo de dez dias úteis para fins de liquidação, na forma desta seção, prorrogáveis por igual período, nos termos do art. 7º, §3º da Instrução Normativa SEGES/ME nº 77/2022.</w:t>
      </w:r>
    </w:p>
    <w:p w14:paraId="64C54796" w14:textId="77777777" w:rsidR="007B4F50" w:rsidRPr="00FD5BEE" w:rsidRDefault="007B4F50" w:rsidP="007B4F50">
      <w:pPr>
        <w:pStyle w:val="Nvel02"/>
        <w:rPr>
          <w:color w:val="000000" w:themeColor="text1"/>
        </w:rPr>
      </w:pPr>
      <w:r w:rsidRPr="00FD5BEE">
        <w:rPr>
          <w:color w:val="000000" w:themeColor="text1"/>
        </w:rPr>
        <w:t>O prazo de que trata o item anterior será reduzido à metade, mantendo-se a possibilidade de prorrogação, no caso de contratações decorrentes de despesas cujos valores não ultrapassem o limite de que trata o inciso II do art. 75 da Lei nº 14.133, de 2021.</w:t>
      </w:r>
    </w:p>
    <w:p w14:paraId="7F5830F0" w14:textId="77777777" w:rsidR="007B4F50" w:rsidRPr="00FD5BEE" w:rsidRDefault="007B4F50" w:rsidP="007B4F50">
      <w:pPr>
        <w:pStyle w:val="Nvel02"/>
        <w:rPr>
          <w:color w:val="000000" w:themeColor="text1"/>
          <w:lang w:eastAsia="en-US"/>
        </w:rPr>
      </w:pPr>
      <w:r w:rsidRPr="00FD5BEE">
        <w:rPr>
          <w:color w:val="000000" w:themeColor="text1"/>
          <w:lang w:eastAsia="en-US"/>
        </w:rPr>
        <w:t xml:space="preserve">Para fins de liquidação, o setor competente deverá verificar se a nota fiscal ou instrumento de cobrança equivalente apresentado expressa os elementos necessários e essenciais do documento, tais como: </w:t>
      </w:r>
    </w:p>
    <w:p w14:paraId="755A5328" w14:textId="77777777" w:rsidR="007B4F50" w:rsidRPr="00FD5BEE" w:rsidRDefault="007B4F50" w:rsidP="00FD4A03">
      <w:pPr>
        <w:pStyle w:val="Nivel3"/>
        <w:numPr>
          <w:ilvl w:val="2"/>
          <w:numId w:val="9"/>
        </w:numPr>
        <w:spacing w:before="0" w:after="0"/>
        <w:ind w:left="284" w:firstLine="0"/>
        <w:rPr>
          <w:color w:val="000000" w:themeColor="text1"/>
        </w:rPr>
      </w:pPr>
      <w:r w:rsidRPr="00FD5BEE">
        <w:rPr>
          <w:color w:val="000000" w:themeColor="text1"/>
        </w:rPr>
        <w:t>o prazo de validade;</w:t>
      </w:r>
    </w:p>
    <w:p w14:paraId="25351BFF" w14:textId="77777777" w:rsidR="007B4F50" w:rsidRPr="00FD5BEE" w:rsidRDefault="007B4F50" w:rsidP="00FD4A03">
      <w:pPr>
        <w:pStyle w:val="Nivel3"/>
        <w:numPr>
          <w:ilvl w:val="2"/>
          <w:numId w:val="9"/>
        </w:numPr>
        <w:spacing w:before="0" w:after="0"/>
        <w:ind w:left="284" w:firstLine="0"/>
        <w:rPr>
          <w:color w:val="000000" w:themeColor="text1"/>
        </w:rPr>
      </w:pPr>
      <w:r w:rsidRPr="00FD5BEE">
        <w:rPr>
          <w:color w:val="000000" w:themeColor="text1"/>
        </w:rPr>
        <w:t xml:space="preserve">a data da emissão; </w:t>
      </w:r>
    </w:p>
    <w:p w14:paraId="017FBFDC" w14:textId="77777777" w:rsidR="007B4F50" w:rsidRPr="00FD5BEE" w:rsidRDefault="007B4F50" w:rsidP="00FD4A03">
      <w:pPr>
        <w:pStyle w:val="Nivel3"/>
        <w:numPr>
          <w:ilvl w:val="2"/>
          <w:numId w:val="9"/>
        </w:numPr>
        <w:spacing w:before="0" w:after="0"/>
        <w:ind w:left="284" w:firstLine="0"/>
        <w:rPr>
          <w:color w:val="000000" w:themeColor="text1"/>
        </w:rPr>
      </w:pPr>
      <w:r w:rsidRPr="00FD5BEE">
        <w:rPr>
          <w:color w:val="000000" w:themeColor="text1"/>
        </w:rPr>
        <w:t xml:space="preserve">os dados do contrato e do órgão contratante; </w:t>
      </w:r>
    </w:p>
    <w:p w14:paraId="1CF01392" w14:textId="77777777" w:rsidR="007B4F50" w:rsidRPr="00FD5BEE" w:rsidRDefault="007B4F50" w:rsidP="00FD4A03">
      <w:pPr>
        <w:pStyle w:val="Nivel3"/>
        <w:numPr>
          <w:ilvl w:val="2"/>
          <w:numId w:val="9"/>
        </w:numPr>
        <w:spacing w:before="0" w:after="0"/>
        <w:ind w:left="284" w:firstLine="0"/>
        <w:rPr>
          <w:color w:val="000000" w:themeColor="text1"/>
        </w:rPr>
      </w:pPr>
      <w:r w:rsidRPr="00FD5BEE">
        <w:rPr>
          <w:color w:val="000000" w:themeColor="text1"/>
        </w:rPr>
        <w:t xml:space="preserve">o período respectivo de execução do contrato; </w:t>
      </w:r>
    </w:p>
    <w:p w14:paraId="412B87CE" w14:textId="77777777" w:rsidR="007B4F50" w:rsidRPr="00FD5BEE" w:rsidRDefault="007B4F50" w:rsidP="00FD4A03">
      <w:pPr>
        <w:pStyle w:val="Nivel3"/>
        <w:numPr>
          <w:ilvl w:val="2"/>
          <w:numId w:val="9"/>
        </w:numPr>
        <w:spacing w:before="0" w:after="0"/>
        <w:ind w:left="284" w:firstLine="0"/>
        <w:rPr>
          <w:color w:val="000000" w:themeColor="text1"/>
        </w:rPr>
      </w:pPr>
      <w:r w:rsidRPr="00FD5BEE">
        <w:rPr>
          <w:color w:val="000000" w:themeColor="text1"/>
        </w:rPr>
        <w:t xml:space="preserve">o valor a pagar; e </w:t>
      </w:r>
    </w:p>
    <w:p w14:paraId="3E05BEEB" w14:textId="77777777" w:rsidR="007B4F50" w:rsidRPr="00FD5BEE" w:rsidRDefault="007B4F50" w:rsidP="00FD4A03">
      <w:pPr>
        <w:pStyle w:val="Nivel3"/>
        <w:numPr>
          <w:ilvl w:val="2"/>
          <w:numId w:val="9"/>
        </w:numPr>
        <w:spacing w:before="0" w:after="0"/>
        <w:ind w:left="284" w:firstLine="0"/>
        <w:rPr>
          <w:color w:val="000000" w:themeColor="text1"/>
        </w:rPr>
      </w:pPr>
      <w:r w:rsidRPr="00FD5BEE">
        <w:rPr>
          <w:color w:val="000000" w:themeColor="text1"/>
        </w:rPr>
        <w:t>eventual destaque do valor de retenções tributárias cabíveis.</w:t>
      </w:r>
    </w:p>
    <w:p w14:paraId="7D7A0DB1" w14:textId="77777777" w:rsidR="007B4F50" w:rsidRPr="00FD5BEE" w:rsidRDefault="007B4F50" w:rsidP="007B4F50">
      <w:pPr>
        <w:pStyle w:val="Nvel02"/>
        <w:rPr>
          <w:color w:val="000000" w:themeColor="text1"/>
        </w:rPr>
      </w:pPr>
      <w:r w:rsidRPr="00FD5BEE">
        <w:rPr>
          <w:color w:val="000000" w:themeColor="text1"/>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E6C34B6" w14:textId="77777777" w:rsidR="007B4F50" w:rsidRPr="00523763" w:rsidRDefault="007B4F50" w:rsidP="007B4F50">
      <w:pPr>
        <w:pStyle w:val="Nvel02"/>
        <w:rPr>
          <w:color w:val="000000" w:themeColor="text1"/>
          <w:sz w:val="19"/>
          <w:szCs w:val="19"/>
        </w:rPr>
      </w:pPr>
      <w:r w:rsidRPr="00523763">
        <w:rPr>
          <w:color w:val="000000" w:themeColor="text1"/>
          <w:sz w:val="19"/>
          <w:szCs w:val="19"/>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282F1C3C" w14:textId="77777777" w:rsidR="007B4F50" w:rsidRPr="00523763" w:rsidRDefault="007B4F50" w:rsidP="00523763">
      <w:pPr>
        <w:pStyle w:val="Nvel02"/>
        <w:spacing w:line="240" w:lineRule="auto"/>
        <w:rPr>
          <w:color w:val="000000" w:themeColor="text1"/>
          <w:sz w:val="19"/>
          <w:szCs w:val="19"/>
        </w:rPr>
      </w:pPr>
      <w:r w:rsidRPr="00523763">
        <w:rPr>
          <w:color w:val="000000" w:themeColor="text1"/>
          <w:sz w:val="19"/>
          <w:szCs w:val="19"/>
        </w:rPr>
        <w:t>A Administração deverá realizar consulta ao SICAF para:</w:t>
      </w:r>
    </w:p>
    <w:p w14:paraId="325AF5C6" w14:textId="77777777" w:rsidR="007B4F50" w:rsidRPr="00523763" w:rsidRDefault="007B4F50" w:rsidP="00523763">
      <w:pPr>
        <w:pStyle w:val="Nivel3"/>
        <w:numPr>
          <w:ilvl w:val="2"/>
          <w:numId w:val="9"/>
        </w:numPr>
        <w:spacing w:line="240" w:lineRule="auto"/>
        <w:ind w:left="284" w:firstLine="0"/>
        <w:rPr>
          <w:color w:val="000000" w:themeColor="text1"/>
          <w:sz w:val="19"/>
          <w:szCs w:val="19"/>
        </w:rPr>
      </w:pPr>
      <w:r w:rsidRPr="00523763">
        <w:rPr>
          <w:color w:val="000000" w:themeColor="text1"/>
          <w:sz w:val="19"/>
          <w:szCs w:val="19"/>
        </w:rPr>
        <w:t>verificar a manutenção das condições de habilitação exigidas;</w:t>
      </w:r>
    </w:p>
    <w:p w14:paraId="66938DCF" w14:textId="77777777" w:rsidR="007B4F50" w:rsidRPr="00523763" w:rsidRDefault="007B4F50" w:rsidP="00523763">
      <w:pPr>
        <w:pStyle w:val="Nivel3"/>
        <w:numPr>
          <w:ilvl w:val="2"/>
          <w:numId w:val="9"/>
        </w:numPr>
        <w:spacing w:line="240" w:lineRule="auto"/>
        <w:ind w:left="284" w:firstLine="0"/>
        <w:rPr>
          <w:color w:val="000000" w:themeColor="text1"/>
          <w:sz w:val="19"/>
          <w:szCs w:val="19"/>
        </w:rPr>
      </w:pPr>
      <w:r w:rsidRPr="00523763">
        <w:rPr>
          <w:color w:val="000000" w:themeColor="text1"/>
          <w:sz w:val="19"/>
          <w:szCs w:val="19"/>
        </w:rPr>
        <w:t>identificar possível razão que impeça a participação em licitação/contratação no âmbito do órgão ou entidade, tais como a proibição de contratar com a Administração ou com o Poder Público, bem como ocorrências impeditivas indiretas.</w:t>
      </w:r>
    </w:p>
    <w:p w14:paraId="45B43915" w14:textId="77777777" w:rsidR="007B4F50" w:rsidRPr="00523763" w:rsidRDefault="007B4F50" w:rsidP="00523763">
      <w:pPr>
        <w:pStyle w:val="Nvel02"/>
        <w:spacing w:line="240" w:lineRule="auto"/>
        <w:rPr>
          <w:color w:val="000000" w:themeColor="text1"/>
          <w:sz w:val="19"/>
          <w:szCs w:val="19"/>
        </w:rPr>
      </w:pPr>
      <w:r w:rsidRPr="00523763">
        <w:rPr>
          <w:color w:val="000000" w:themeColor="text1"/>
          <w:sz w:val="19"/>
          <w:szCs w:val="19"/>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DFEB046" w14:textId="77777777" w:rsidR="007B4F50" w:rsidRPr="00FD5BEE" w:rsidRDefault="007B4F50" w:rsidP="00523763">
      <w:pPr>
        <w:pStyle w:val="Nvel02"/>
        <w:spacing w:line="240" w:lineRule="auto"/>
        <w:rPr>
          <w:color w:val="000000" w:themeColor="text1"/>
          <w:lang w:eastAsia="en-US"/>
        </w:rPr>
      </w:pPr>
      <w:r w:rsidRPr="00FD5BEE">
        <w:rPr>
          <w:color w:val="000000" w:themeColor="text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EBD3883" w14:textId="77777777" w:rsidR="007B4F50" w:rsidRPr="00FD5BEE" w:rsidRDefault="007B4F50" w:rsidP="007B4F50">
      <w:pPr>
        <w:pStyle w:val="Nvel02"/>
        <w:rPr>
          <w:color w:val="000000" w:themeColor="text1"/>
          <w:lang w:eastAsia="en-US"/>
        </w:rPr>
      </w:pPr>
      <w:r w:rsidRPr="00FD5BEE">
        <w:rPr>
          <w:color w:val="000000" w:themeColor="text1"/>
          <w:lang w:eastAsia="en-US"/>
        </w:rPr>
        <w:lastRenderedPageBreak/>
        <w:t xml:space="preserve">Persistindo a irregularidade, o Contratante deverá adotar as medidas necessárias à rescisão contratual nos autos do processo administrativo correspondente, assegurada ao Contratado a ampla defesa. </w:t>
      </w:r>
    </w:p>
    <w:p w14:paraId="5C2DAD37" w14:textId="77777777" w:rsidR="007B4F50" w:rsidRPr="00FD5BEE" w:rsidRDefault="007B4F50" w:rsidP="007B4F50">
      <w:pPr>
        <w:pStyle w:val="Nvel02"/>
        <w:rPr>
          <w:color w:val="000000" w:themeColor="text1"/>
          <w:lang w:eastAsia="en-US"/>
        </w:rPr>
      </w:pPr>
      <w:r w:rsidRPr="00FD5BEE">
        <w:rPr>
          <w:color w:val="000000" w:themeColor="text1"/>
        </w:rPr>
        <w:t>Havendo a efetiva execução do objeto, os pagamentos serão realizados normalmente, até que se decida pela rescisão do contrato, caso o Contratado não regularize sua situação junto ao SICAF.</w:t>
      </w:r>
    </w:p>
    <w:p w14:paraId="7C08635A" w14:textId="77777777" w:rsidR="00573B28" w:rsidRPr="00FD5BEE" w:rsidRDefault="00573B28" w:rsidP="00FF7D33">
      <w:pPr>
        <w:pStyle w:val="Nvel1-SemNumerao"/>
        <w:rPr>
          <w:color w:val="000000" w:themeColor="text1"/>
        </w:rPr>
      </w:pPr>
      <w:r w:rsidRPr="00FD5BEE">
        <w:rPr>
          <w:color w:val="000000" w:themeColor="text1"/>
        </w:rPr>
        <w:t>Prazo de pagamento</w:t>
      </w:r>
    </w:p>
    <w:p w14:paraId="68D86A9B" w14:textId="1A1F06F2" w:rsidR="00573B28" w:rsidRPr="00FD5BEE" w:rsidRDefault="244FED63" w:rsidP="00FD4A03">
      <w:pPr>
        <w:pStyle w:val="Nvel02"/>
        <w:rPr>
          <w:color w:val="000000" w:themeColor="text1"/>
        </w:rPr>
      </w:pPr>
      <w:r w:rsidRPr="00FD5BEE">
        <w:rPr>
          <w:color w:val="000000" w:themeColor="text1"/>
        </w:rPr>
        <w:t xml:space="preserve">O pagamento será efetuado no prazo máximo de até </w:t>
      </w:r>
      <w:r w:rsidR="00FD4A03" w:rsidRPr="00FD5BEE">
        <w:rPr>
          <w:color w:val="000000" w:themeColor="text1"/>
        </w:rPr>
        <w:t>10 (</w:t>
      </w:r>
      <w:r w:rsidRPr="00FD5BEE">
        <w:rPr>
          <w:color w:val="000000" w:themeColor="text1"/>
        </w:rPr>
        <w:t>dez</w:t>
      </w:r>
      <w:r w:rsidR="00FD4A03" w:rsidRPr="00FD5BEE">
        <w:rPr>
          <w:color w:val="000000" w:themeColor="text1"/>
        </w:rPr>
        <w:t>)</w:t>
      </w:r>
      <w:r w:rsidRPr="00FD5BEE">
        <w:rPr>
          <w:color w:val="000000" w:themeColor="text1"/>
        </w:rPr>
        <w:t xml:space="preserve"> dias úteis, contados da finalização da liquidação da despesa, conforme seção anterior, nos termos da Instrução Normativa SEGES/ME nº 77, de 2022.</w:t>
      </w:r>
    </w:p>
    <w:p w14:paraId="517EA056" w14:textId="09191EC3" w:rsidR="00573B28" w:rsidRPr="00FD5BEE" w:rsidRDefault="244FED63" w:rsidP="00AC0398">
      <w:pPr>
        <w:pStyle w:val="Nvel02"/>
        <w:spacing w:line="240" w:lineRule="auto"/>
        <w:rPr>
          <w:color w:val="000000" w:themeColor="text1"/>
        </w:rPr>
      </w:pPr>
      <w:r w:rsidRPr="00FD5BEE">
        <w:rPr>
          <w:color w:val="000000" w:themeColor="text1"/>
        </w:rPr>
        <w:t xml:space="preserve">No caso de atraso pelo </w:t>
      </w:r>
      <w:r w:rsidR="00A4111B" w:rsidRPr="00FD5BEE">
        <w:rPr>
          <w:color w:val="000000" w:themeColor="text1"/>
        </w:rPr>
        <w:t>Contratante</w:t>
      </w:r>
      <w:r w:rsidRPr="00FD5BEE">
        <w:rPr>
          <w:color w:val="000000" w:themeColor="text1"/>
        </w:rPr>
        <w:t xml:space="preserve">, os valores devidos ao </w:t>
      </w:r>
      <w:r w:rsidR="00A4111B" w:rsidRPr="00FD5BEE">
        <w:rPr>
          <w:color w:val="000000" w:themeColor="text1"/>
        </w:rPr>
        <w:t>Contratado</w:t>
      </w:r>
      <w:r w:rsidRPr="00FD5BEE">
        <w:rPr>
          <w:color w:val="000000" w:themeColor="text1"/>
        </w:rPr>
        <w:t xml:space="preserve"> serão atualizados monetariamente entre o termo final do prazo de pagamento até a data de sua efetiva realização, mediante aplicação do índice</w:t>
      </w:r>
      <w:r w:rsidRPr="00FD5BEE">
        <w:rPr>
          <w:i/>
          <w:color w:val="000000" w:themeColor="text1"/>
        </w:rPr>
        <w:t xml:space="preserve"> </w:t>
      </w:r>
      <w:r w:rsidR="00DB1EB5" w:rsidRPr="00FD5BEE">
        <w:rPr>
          <w:b/>
          <w:bCs/>
          <w:color w:val="000000" w:themeColor="text1"/>
          <w:lang w:eastAsia="en-US"/>
        </w:rPr>
        <w:t>IPCA – ÍNDICE NACIONAL DE PREÇOS AO CONSUMIDOR AMPLO</w:t>
      </w:r>
      <w:r w:rsidR="00DB1EB5" w:rsidRPr="00FD5BEE">
        <w:rPr>
          <w:color w:val="000000" w:themeColor="text1"/>
          <w:lang w:eastAsia="en-US"/>
        </w:rPr>
        <w:t xml:space="preserve"> </w:t>
      </w:r>
      <w:r w:rsidR="00DB1EB5" w:rsidRPr="00FD5BEE">
        <w:rPr>
          <w:b/>
          <w:bCs/>
          <w:color w:val="000000" w:themeColor="text1"/>
        </w:rPr>
        <w:t>[EM = I x N x VP</w:t>
      </w:r>
      <w:r w:rsidR="00DB1EB5" w:rsidRPr="00FD5BEE">
        <w:rPr>
          <w:b/>
          <w:bCs/>
          <w:color w:val="000000" w:themeColor="text1"/>
          <w:lang w:eastAsia="en-US"/>
        </w:rPr>
        <w:t>]</w:t>
      </w:r>
      <w:r w:rsidRPr="00FD5BEE">
        <w:rPr>
          <w:color w:val="000000" w:themeColor="text1"/>
        </w:rPr>
        <w:t xml:space="preserve"> de correção monetária.</w:t>
      </w:r>
    </w:p>
    <w:p w14:paraId="20D4BFD8" w14:textId="77777777" w:rsidR="00573B28" w:rsidRPr="00FD5BEE" w:rsidRDefault="00573B28" w:rsidP="00AC0398">
      <w:pPr>
        <w:pStyle w:val="Nvel1-SemNumerao"/>
        <w:spacing w:line="240" w:lineRule="auto"/>
        <w:rPr>
          <w:color w:val="000000" w:themeColor="text1"/>
        </w:rPr>
      </w:pPr>
      <w:r w:rsidRPr="00FD5BEE">
        <w:rPr>
          <w:color w:val="000000" w:themeColor="text1"/>
        </w:rPr>
        <w:t>Forma de pagamento</w:t>
      </w:r>
    </w:p>
    <w:p w14:paraId="1CD075EC" w14:textId="486A433D" w:rsidR="00573B28" w:rsidRPr="00FD5BEE" w:rsidRDefault="244FED63" w:rsidP="00AC0398">
      <w:pPr>
        <w:pStyle w:val="Nvel02"/>
        <w:spacing w:line="240" w:lineRule="auto"/>
        <w:rPr>
          <w:color w:val="000000" w:themeColor="text1"/>
        </w:rPr>
      </w:pPr>
      <w:r w:rsidRPr="00FD5BEE">
        <w:rPr>
          <w:color w:val="000000" w:themeColor="text1"/>
        </w:rPr>
        <w:t xml:space="preserve">O pagamento será realizado </w:t>
      </w:r>
      <w:r w:rsidR="006261DB" w:rsidRPr="00FD5BEE">
        <w:rPr>
          <w:color w:val="000000" w:themeColor="text1"/>
        </w:rPr>
        <w:t xml:space="preserve">por meio </w:t>
      </w:r>
      <w:r w:rsidRPr="00FD5BEE">
        <w:rPr>
          <w:color w:val="000000" w:themeColor="text1"/>
        </w:rPr>
        <w:t xml:space="preserve">de ordem bancária, para crédito em banco, agência e conta corrente indicados pelo </w:t>
      </w:r>
      <w:r w:rsidR="00A4111B" w:rsidRPr="00FD5BEE">
        <w:rPr>
          <w:color w:val="000000" w:themeColor="text1"/>
        </w:rPr>
        <w:t>Contratado</w:t>
      </w:r>
      <w:r w:rsidRPr="00FD5BEE">
        <w:rPr>
          <w:color w:val="000000" w:themeColor="text1"/>
        </w:rPr>
        <w:t>.</w:t>
      </w:r>
    </w:p>
    <w:p w14:paraId="0448AEE9" w14:textId="77777777" w:rsidR="00573B28" w:rsidRPr="00FD5BEE" w:rsidRDefault="244FED63" w:rsidP="00AC0398">
      <w:pPr>
        <w:pStyle w:val="Nvel02"/>
        <w:spacing w:line="240" w:lineRule="auto"/>
        <w:rPr>
          <w:color w:val="000000" w:themeColor="text1"/>
        </w:rPr>
      </w:pPr>
      <w:r w:rsidRPr="00FD5BEE">
        <w:rPr>
          <w:color w:val="000000" w:themeColor="text1"/>
        </w:rPr>
        <w:t>Será considerada data do pagamento o dia em que constar como emitida a ordem bancária para pagamento.</w:t>
      </w:r>
    </w:p>
    <w:p w14:paraId="736AE1C1" w14:textId="77777777" w:rsidR="00573B28" w:rsidRPr="00FD5BEE" w:rsidRDefault="244FED63" w:rsidP="00AC0398">
      <w:pPr>
        <w:pStyle w:val="Nvel02"/>
        <w:spacing w:line="240" w:lineRule="auto"/>
        <w:rPr>
          <w:color w:val="000000" w:themeColor="text1"/>
          <w:lang w:eastAsia="en-US"/>
        </w:rPr>
      </w:pPr>
      <w:r w:rsidRPr="00FD5BEE">
        <w:rPr>
          <w:color w:val="000000" w:themeColor="text1"/>
          <w:lang w:eastAsia="en-US"/>
        </w:rPr>
        <w:t>Quando do pagamento, será efetuada a retenção tributária prevista na legislação aplicável.</w:t>
      </w:r>
    </w:p>
    <w:p w14:paraId="6663A365" w14:textId="77777777" w:rsidR="00573B28" w:rsidRPr="00FD5BEE" w:rsidRDefault="244FED63" w:rsidP="00AC0398">
      <w:pPr>
        <w:pStyle w:val="Nivel3"/>
        <w:spacing w:line="240" w:lineRule="auto"/>
        <w:rPr>
          <w:color w:val="000000" w:themeColor="text1"/>
          <w:lang w:eastAsia="en-US"/>
        </w:rPr>
      </w:pPr>
      <w:r w:rsidRPr="00FD5BEE">
        <w:rPr>
          <w:color w:val="000000" w:themeColor="text1"/>
        </w:rPr>
        <w:t>Independentemente</w:t>
      </w:r>
      <w:r w:rsidRPr="00FD5BEE">
        <w:rPr>
          <w:color w:val="000000" w:themeColor="text1"/>
          <w:lang w:eastAsia="en-US"/>
        </w:rPr>
        <w:t xml:space="preserve"> do percentual de tributo inserido na planilha, quando houver, serão retidos na fonte, quando da realização do pagamento, os percentuais estabelecidos na legislação vigente.</w:t>
      </w:r>
    </w:p>
    <w:p w14:paraId="2EC99D1C" w14:textId="2FA26602" w:rsidR="00573B28" w:rsidRPr="00FD5BEE" w:rsidRDefault="5DA070A6" w:rsidP="00AC0398">
      <w:pPr>
        <w:pStyle w:val="Nvel02"/>
        <w:spacing w:line="240" w:lineRule="auto"/>
        <w:rPr>
          <w:color w:val="000000" w:themeColor="text1"/>
        </w:rPr>
      </w:pPr>
      <w:r w:rsidRPr="00FD5BEE">
        <w:rPr>
          <w:color w:val="000000" w:themeColor="text1"/>
          <w:lang w:eastAsia="en-US"/>
        </w:rPr>
        <w:t xml:space="preserve">O </w:t>
      </w:r>
      <w:r w:rsidR="00A4111B" w:rsidRPr="00FD5BEE">
        <w:rPr>
          <w:color w:val="000000" w:themeColor="text1"/>
          <w:lang w:eastAsia="en-US"/>
        </w:rPr>
        <w:t>Contratado</w:t>
      </w:r>
      <w:r w:rsidRPr="00FD5BEE">
        <w:rPr>
          <w:color w:val="000000" w:themeColor="text1"/>
          <w:lang w:eastAsia="en-US"/>
        </w:rPr>
        <w:t xml:space="preserve">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DD85AA4" w14:textId="77777777" w:rsidR="00AC0398" w:rsidRPr="00FD5BEE" w:rsidRDefault="00AC0398" w:rsidP="00AC0398">
      <w:pPr>
        <w:pStyle w:val="Nvel1-SemNum"/>
        <w:spacing w:line="240" w:lineRule="auto"/>
      </w:pPr>
      <w:r w:rsidRPr="00FD5BEE">
        <w:t>Antecipação de pagamento</w:t>
      </w:r>
    </w:p>
    <w:p w14:paraId="101A01F9" w14:textId="77777777" w:rsidR="00AC0398" w:rsidRPr="00FD5BEE" w:rsidRDefault="00AC0398" w:rsidP="00AC0398">
      <w:pPr>
        <w:pStyle w:val="Nvel2-Opcional"/>
        <w:spacing w:line="240" w:lineRule="auto"/>
        <w:rPr>
          <w:color w:val="000000" w:themeColor="text1"/>
        </w:rPr>
      </w:pPr>
      <w:r w:rsidRPr="00FD5BEE">
        <w:rPr>
          <w:color w:val="000000" w:themeColor="text1"/>
        </w:rPr>
        <w:t>A presente contratação não permitirá a realização de pagamento antecipado, parcial ou total, relativo a parcelas contratuais vinculadas ao fornecimento de bens, à execução de obras ou à prestação de serviços.</w:t>
      </w:r>
    </w:p>
    <w:p w14:paraId="123228FA" w14:textId="77777777" w:rsidR="00A37665" w:rsidRPr="00FD5BEE" w:rsidRDefault="00A37665" w:rsidP="00AC0398">
      <w:pPr>
        <w:pStyle w:val="Nvel1-SemNumerao"/>
        <w:spacing w:line="240" w:lineRule="auto"/>
        <w:rPr>
          <w:color w:val="000000" w:themeColor="text1"/>
        </w:rPr>
      </w:pPr>
      <w:r w:rsidRPr="00FD5BEE">
        <w:rPr>
          <w:color w:val="000000" w:themeColor="text1"/>
        </w:rPr>
        <w:t>Cessão de Crédito</w:t>
      </w:r>
    </w:p>
    <w:p w14:paraId="295AB332" w14:textId="77777777" w:rsidR="00A37665" w:rsidRPr="00FD5BEE" w:rsidRDefault="00A37665" w:rsidP="00AC0398">
      <w:pPr>
        <w:pStyle w:val="Nvel02"/>
        <w:spacing w:line="240" w:lineRule="auto"/>
        <w:rPr>
          <w:color w:val="000000" w:themeColor="text1"/>
          <w:lang w:eastAsia="en-US"/>
        </w:rPr>
      </w:pPr>
      <w:r w:rsidRPr="00FD5BEE">
        <w:rPr>
          <w:color w:val="000000" w:themeColor="text1"/>
          <w:lang w:eastAsia="en-US"/>
        </w:rPr>
        <w:t>As cessões de crédito dependerão de prévia aprovação do Contratante.</w:t>
      </w:r>
    </w:p>
    <w:p w14:paraId="17995DBB" w14:textId="77777777" w:rsidR="00A37665" w:rsidRPr="00FD5BEE" w:rsidRDefault="00A37665" w:rsidP="00AC0398">
      <w:pPr>
        <w:pStyle w:val="Nivel3"/>
        <w:numPr>
          <w:ilvl w:val="2"/>
          <w:numId w:val="9"/>
        </w:numPr>
        <w:spacing w:line="240" w:lineRule="auto"/>
        <w:ind w:left="284" w:firstLine="0"/>
        <w:rPr>
          <w:color w:val="000000" w:themeColor="text1"/>
          <w:lang w:eastAsia="en-US"/>
        </w:rPr>
      </w:pPr>
      <w:r w:rsidRPr="00FD5BEE">
        <w:rPr>
          <w:color w:val="000000" w:themeColor="text1"/>
          <w:lang w:eastAsia="en-US"/>
        </w:rPr>
        <w:t>A eficácia da cessão de crédito, em relação à Administração, está condicionada à celebração de termo aditivo ao contrato administrativo.</w:t>
      </w:r>
    </w:p>
    <w:p w14:paraId="71AD9D3B" w14:textId="77777777" w:rsidR="00A37665" w:rsidRPr="00FD5BEE" w:rsidRDefault="00A37665" w:rsidP="00AC0398">
      <w:pPr>
        <w:pStyle w:val="Nivel3"/>
        <w:numPr>
          <w:ilvl w:val="2"/>
          <w:numId w:val="9"/>
        </w:numPr>
        <w:spacing w:line="240" w:lineRule="auto"/>
        <w:ind w:left="284" w:firstLine="0"/>
        <w:rPr>
          <w:color w:val="000000" w:themeColor="text1"/>
          <w:lang w:eastAsia="en-US"/>
        </w:rPr>
      </w:pPr>
      <w:r w:rsidRPr="00FD5BEE">
        <w:rPr>
          <w:color w:val="000000" w:themeColor="text1"/>
          <w:lang w:eastAsia="en-US"/>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2C75D985" w14:textId="77777777" w:rsidR="00A37665" w:rsidRPr="00FD5BEE" w:rsidRDefault="00A37665" w:rsidP="00AC0398">
      <w:pPr>
        <w:pStyle w:val="Nivel3"/>
        <w:numPr>
          <w:ilvl w:val="2"/>
          <w:numId w:val="9"/>
        </w:numPr>
        <w:spacing w:line="240" w:lineRule="auto"/>
        <w:ind w:left="284" w:firstLine="0"/>
        <w:rPr>
          <w:color w:val="000000" w:themeColor="text1"/>
          <w:lang w:eastAsia="en-US"/>
        </w:rPr>
      </w:pPr>
      <w:r w:rsidRPr="00FD5BEE">
        <w:rPr>
          <w:color w:val="000000" w:themeColor="text1"/>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40268B2C" w14:textId="77777777" w:rsidR="00A37665" w:rsidRPr="00FD5BEE" w:rsidRDefault="00A37665" w:rsidP="00AC0398">
      <w:pPr>
        <w:pStyle w:val="Nivel3"/>
        <w:numPr>
          <w:ilvl w:val="2"/>
          <w:numId w:val="9"/>
        </w:numPr>
        <w:spacing w:line="240" w:lineRule="auto"/>
        <w:ind w:left="284" w:firstLine="0"/>
        <w:rPr>
          <w:color w:val="000000" w:themeColor="text1"/>
          <w:lang w:eastAsia="en-US"/>
        </w:rPr>
      </w:pPr>
      <w:r w:rsidRPr="00FD5BEE">
        <w:rPr>
          <w:color w:val="000000" w:themeColor="text1"/>
          <w:lang w:eastAsia="en-US"/>
        </w:rPr>
        <w:t>A cessão de crédito não afetará a execução do objeto contratado, que continuará sob a integral responsabilidade do Contratado.</w:t>
      </w:r>
    </w:p>
    <w:p w14:paraId="21B5F83E" w14:textId="039BD280" w:rsidR="00A37665" w:rsidRPr="00FD5BEE" w:rsidRDefault="00A37665" w:rsidP="00AC0398">
      <w:pPr>
        <w:pStyle w:val="Nvel02"/>
        <w:spacing w:line="240" w:lineRule="auto"/>
        <w:rPr>
          <w:color w:val="000000" w:themeColor="text1"/>
          <w:lang w:eastAsia="en-US"/>
        </w:rPr>
      </w:pPr>
      <w:r w:rsidRPr="00FD5BEE">
        <w:rPr>
          <w:color w:val="000000" w:themeColor="text1"/>
          <w:lang w:eastAsia="en-US"/>
        </w:rPr>
        <w:t>O disposto nesta seção não afeta as operações de crédito de que trata a Instrução Normativa SEGES/MGI nº 82, de 21 de fevereiro de 2025, as quais ficam por esta regidas.</w:t>
      </w:r>
    </w:p>
    <w:p w14:paraId="4140C874" w14:textId="77777777" w:rsidR="00FD4A03" w:rsidRPr="00FD5BEE" w:rsidRDefault="00FD4A03" w:rsidP="00AC0398">
      <w:pPr>
        <w:pStyle w:val="Nvel1-SemNum"/>
        <w:spacing w:line="240" w:lineRule="auto"/>
      </w:pPr>
      <w:r w:rsidRPr="00FD5BEE">
        <w:lastRenderedPageBreak/>
        <w:t>Reajuste</w:t>
      </w:r>
    </w:p>
    <w:p w14:paraId="22F76B6A" w14:textId="4776698B" w:rsidR="00FD4A03" w:rsidRPr="00FD5BEE" w:rsidRDefault="00FD4A03" w:rsidP="00AC0398">
      <w:pPr>
        <w:pStyle w:val="Nvel02"/>
        <w:spacing w:line="240" w:lineRule="auto"/>
        <w:rPr>
          <w:color w:val="000000" w:themeColor="text1"/>
        </w:rPr>
      </w:pPr>
      <w:bookmarkStart w:id="11" w:name="_Hlk169693537"/>
      <w:r w:rsidRPr="00FD5BEE">
        <w:rPr>
          <w:color w:val="000000" w:themeColor="text1"/>
        </w:rPr>
        <w:t xml:space="preserve">Os preços inicialmente contratados são fixos e irreajustáveis no prazo de um ano contado da data do orçamento estimado, em </w:t>
      </w:r>
      <w:r w:rsidRPr="00FD5BEE">
        <w:rPr>
          <w:i/>
          <w:color w:val="000000" w:themeColor="text1"/>
        </w:rPr>
        <w:t>29/05/2025</w:t>
      </w:r>
      <w:r w:rsidRPr="00FD5BEE">
        <w:rPr>
          <w:color w:val="000000" w:themeColor="text1"/>
        </w:rPr>
        <w:t>.</w:t>
      </w:r>
    </w:p>
    <w:bookmarkEnd w:id="11"/>
    <w:p w14:paraId="08E078EC" w14:textId="060BE46F" w:rsidR="00FD4A03" w:rsidRPr="00FD5BEE" w:rsidRDefault="00FD4A03" w:rsidP="00AC0398">
      <w:pPr>
        <w:pStyle w:val="Nvel02"/>
        <w:spacing w:line="240" w:lineRule="auto"/>
        <w:rPr>
          <w:color w:val="000000" w:themeColor="text1"/>
        </w:rPr>
      </w:pPr>
      <w:r w:rsidRPr="00FD5BEE">
        <w:rPr>
          <w:color w:val="000000" w:themeColor="text1"/>
        </w:rPr>
        <w:t xml:space="preserve">Após o interregno de um ano, e independentemente de pedido do Contratado, os preços iniciais serão reajustados, mediante a aplicação, pelo Contratante, do índice </w:t>
      </w:r>
      <w:r w:rsidRPr="00FD5BEE">
        <w:rPr>
          <w:b/>
          <w:bCs/>
          <w:color w:val="000000" w:themeColor="text1"/>
          <w:lang w:eastAsia="en-US"/>
        </w:rPr>
        <w:t>IPCA – ÍNDICE NACIONAL DE PREÇOS AO CONSUMIDOR AMPLO</w:t>
      </w:r>
      <w:r w:rsidRPr="00FD5BEE">
        <w:rPr>
          <w:color w:val="000000" w:themeColor="text1"/>
          <w:lang w:eastAsia="en-US"/>
        </w:rPr>
        <w:t xml:space="preserve"> </w:t>
      </w:r>
      <w:r w:rsidRPr="00FD5BEE">
        <w:rPr>
          <w:b/>
          <w:bCs/>
          <w:color w:val="000000" w:themeColor="text1"/>
        </w:rPr>
        <w:t>[EM = I x N x VP</w:t>
      </w:r>
      <w:r w:rsidRPr="00FD5BEE">
        <w:rPr>
          <w:b/>
          <w:bCs/>
          <w:color w:val="000000" w:themeColor="text1"/>
          <w:lang w:eastAsia="en-US"/>
        </w:rPr>
        <w:t>]</w:t>
      </w:r>
      <w:r w:rsidRPr="00FD5BEE">
        <w:rPr>
          <w:i/>
          <w:color w:val="000000" w:themeColor="text1"/>
        </w:rPr>
        <w:t>,</w:t>
      </w:r>
      <w:r w:rsidRPr="00FD5BEE">
        <w:rPr>
          <w:color w:val="000000" w:themeColor="text1"/>
        </w:rPr>
        <w:t xml:space="preserve"> exclusivamente para as obrigações iniciadas e concluídas após a ocorrência da anualidade.</w:t>
      </w:r>
    </w:p>
    <w:p w14:paraId="268BA26E" w14:textId="77777777" w:rsidR="00FD4A03" w:rsidRPr="00FD5BEE" w:rsidRDefault="00FD4A03" w:rsidP="00AC0398">
      <w:pPr>
        <w:pStyle w:val="Nvel02"/>
        <w:spacing w:line="240" w:lineRule="auto"/>
        <w:rPr>
          <w:i/>
          <w:color w:val="000000" w:themeColor="text1"/>
        </w:rPr>
      </w:pPr>
      <w:r w:rsidRPr="00FD5BEE">
        <w:rPr>
          <w:color w:val="000000" w:themeColor="text1"/>
        </w:rPr>
        <w:t>Nos reajustes subsequentes ao primeiro, o interregno mínimo de um ano será contado a partir dos efeitos financeiros do último reajuste.</w:t>
      </w:r>
    </w:p>
    <w:p w14:paraId="55E329FE" w14:textId="77777777" w:rsidR="00FD4A03" w:rsidRPr="00FD5BEE" w:rsidRDefault="00FD4A03" w:rsidP="00FD4A03">
      <w:pPr>
        <w:pStyle w:val="Nvel02"/>
        <w:rPr>
          <w:color w:val="000000" w:themeColor="text1"/>
        </w:rPr>
      </w:pPr>
      <w:r w:rsidRPr="00FD5BEE">
        <w:rPr>
          <w:color w:val="000000" w:themeColor="text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06CED72C" w14:textId="77777777" w:rsidR="00FD4A03" w:rsidRPr="00FD5BEE" w:rsidRDefault="00FD4A03" w:rsidP="00FD4A03">
      <w:pPr>
        <w:pStyle w:val="Nvel02"/>
        <w:rPr>
          <w:i/>
          <w:color w:val="000000" w:themeColor="text1"/>
        </w:rPr>
      </w:pPr>
      <w:r w:rsidRPr="00FD5BEE">
        <w:rPr>
          <w:color w:val="000000" w:themeColor="text1"/>
        </w:rPr>
        <w:t>Nas aferições finais, o(s) índice(s) utilizado(s) para reajuste será(</w:t>
      </w:r>
      <w:proofErr w:type="spellStart"/>
      <w:r w:rsidRPr="00FD5BEE">
        <w:rPr>
          <w:color w:val="000000" w:themeColor="text1"/>
        </w:rPr>
        <w:t>ão</w:t>
      </w:r>
      <w:proofErr w:type="spellEnd"/>
      <w:r w:rsidRPr="00FD5BEE">
        <w:rPr>
          <w:color w:val="000000" w:themeColor="text1"/>
        </w:rPr>
        <w:t>), obrigatoriamente, o(s) definitivo(s).</w:t>
      </w:r>
    </w:p>
    <w:p w14:paraId="48215F57" w14:textId="77777777" w:rsidR="00FD4A03" w:rsidRPr="00FD5BEE" w:rsidRDefault="00FD4A03" w:rsidP="00FD4A03">
      <w:pPr>
        <w:pStyle w:val="Nvel02"/>
        <w:rPr>
          <w:i/>
          <w:color w:val="000000" w:themeColor="text1"/>
        </w:rPr>
      </w:pPr>
      <w:r w:rsidRPr="00FD5BEE">
        <w:rPr>
          <w:color w:val="000000" w:themeColor="text1"/>
        </w:rPr>
        <w:t>Caso o(s) índice(s) estabelecido(s) para reajustamento venha(m) a ser extinto(s) ou de qualquer forma não possa(m) mais ser utilizado(s), será(</w:t>
      </w:r>
      <w:proofErr w:type="spellStart"/>
      <w:r w:rsidRPr="00FD5BEE">
        <w:rPr>
          <w:color w:val="000000" w:themeColor="text1"/>
        </w:rPr>
        <w:t>ão</w:t>
      </w:r>
      <w:proofErr w:type="spellEnd"/>
      <w:r w:rsidRPr="00FD5BEE">
        <w:rPr>
          <w:color w:val="000000" w:themeColor="text1"/>
        </w:rPr>
        <w:t>) adotado(s), em substituição, o(s) que vier(em) a ser determinado(s) pela legislação então em vigor.</w:t>
      </w:r>
    </w:p>
    <w:p w14:paraId="43537AD3" w14:textId="77777777" w:rsidR="00FD4A03" w:rsidRPr="00FD5BEE" w:rsidRDefault="00FD4A03" w:rsidP="00FD4A03">
      <w:pPr>
        <w:pStyle w:val="Nvel02"/>
        <w:rPr>
          <w:color w:val="000000" w:themeColor="text1"/>
        </w:rPr>
      </w:pPr>
      <w:r w:rsidRPr="00FD5BEE">
        <w:rPr>
          <w:color w:val="000000" w:themeColor="text1"/>
        </w:rPr>
        <w:t>Na ausência de previsão legal quanto ao índice substituto, as partes elegerão novo índice oficial, para reajustamento do preço do valor remanescente, por meio de termo aditivo.</w:t>
      </w:r>
    </w:p>
    <w:p w14:paraId="749BD1E8" w14:textId="77777777" w:rsidR="00FD4A03" w:rsidRPr="00FD5BEE" w:rsidRDefault="00FD4A03" w:rsidP="00FD4A03">
      <w:pPr>
        <w:pStyle w:val="Nvel02"/>
        <w:rPr>
          <w:i/>
          <w:color w:val="000000" w:themeColor="text1"/>
        </w:rPr>
      </w:pPr>
      <w:r w:rsidRPr="00FD5BEE">
        <w:rPr>
          <w:color w:val="000000" w:themeColor="text1"/>
        </w:rPr>
        <w:t>O reajuste será realizado por apostilamento.</w:t>
      </w:r>
    </w:p>
    <w:p w14:paraId="48B70688" w14:textId="55E91DB9" w:rsidR="00DA4584" w:rsidRPr="00FD5BEE" w:rsidRDefault="00904118" w:rsidP="00FF7D33">
      <w:pPr>
        <w:pStyle w:val="Nivel01"/>
        <w:rPr>
          <w:color w:val="000000" w:themeColor="text1"/>
        </w:rPr>
      </w:pPr>
      <w:r w:rsidRPr="00FD5BEE">
        <w:rPr>
          <w:color w:val="000000" w:themeColor="text1"/>
        </w:rPr>
        <w:t>INFRAÇÕES E SANÇÕES ADMINISTRATIVAS</w:t>
      </w:r>
    </w:p>
    <w:p w14:paraId="30826AD2" w14:textId="68CF3281" w:rsidR="00DA4584" w:rsidRPr="00FD5BEE" w:rsidRDefault="00DA4584" w:rsidP="00FF7D33">
      <w:pPr>
        <w:pStyle w:val="Nvel02"/>
        <w:rPr>
          <w:color w:val="000000" w:themeColor="text1"/>
        </w:rPr>
      </w:pPr>
      <w:r w:rsidRPr="00FD5BEE">
        <w:rPr>
          <w:rStyle w:val="normaltextrun"/>
          <w:color w:val="000000" w:themeColor="text1"/>
        </w:rPr>
        <w:t xml:space="preserve">Comete </w:t>
      </w:r>
      <w:r w:rsidRPr="00FD5BEE">
        <w:rPr>
          <w:color w:val="000000" w:themeColor="text1"/>
        </w:rPr>
        <w:t>infração</w:t>
      </w:r>
      <w:r w:rsidRPr="00FD5BEE">
        <w:rPr>
          <w:rStyle w:val="normaltextrun"/>
          <w:color w:val="000000" w:themeColor="text1"/>
        </w:rPr>
        <w:t xml:space="preserve"> administrativa, nos termos da Lei nº 14.133, de 2021, o </w:t>
      </w:r>
      <w:r w:rsidR="00A4111B" w:rsidRPr="00FD5BEE">
        <w:rPr>
          <w:rStyle w:val="normaltextrun"/>
          <w:color w:val="000000" w:themeColor="text1"/>
        </w:rPr>
        <w:t>Contratado</w:t>
      </w:r>
      <w:r w:rsidRPr="00FD5BEE">
        <w:rPr>
          <w:rStyle w:val="normaltextrun"/>
          <w:color w:val="000000" w:themeColor="text1"/>
        </w:rPr>
        <w:t xml:space="preserve"> que:</w:t>
      </w:r>
    </w:p>
    <w:p w14:paraId="1648C4D8" w14:textId="528D2085" w:rsidR="00DA4584" w:rsidRPr="00FD5BEE" w:rsidRDefault="00DA4584" w:rsidP="004B7AE9">
      <w:pPr>
        <w:pStyle w:val="paragraph"/>
        <w:numPr>
          <w:ilvl w:val="0"/>
          <w:numId w:val="11"/>
        </w:numPr>
        <w:spacing w:before="120" w:beforeAutospacing="0" w:after="120" w:afterAutospacing="0"/>
        <w:ind w:left="284" w:firstLine="0"/>
        <w:jc w:val="both"/>
        <w:textAlignment w:val="baseline"/>
        <w:rPr>
          <w:rFonts w:ascii="Arial" w:hAnsi="Arial" w:cs="Arial"/>
          <w:color w:val="000000" w:themeColor="text1"/>
          <w:sz w:val="20"/>
          <w:szCs w:val="20"/>
        </w:rPr>
      </w:pPr>
      <w:r w:rsidRPr="00FD5BEE">
        <w:rPr>
          <w:rStyle w:val="normaltextrun"/>
          <w:rFonts w:ascii="Arial" w:hAnsi="Arial" w:cs="Arial"/>
          <w:color w:val="000000" w:themeColor="text1"/>
          <w:sz w:val="20"/>
          <w:szCs w:val="20"/>
        </w:rPr>
        <w:t>der causa à inexecução parcial do contrato;</w:t>
      </w:r>
    </w:p>
    <w:p w14:paraId="00B4620C" w14:textId="44FD28A7" w:rsidR="00DA4584" w:rsidRPr="00FD5BEE" w:rsidRDefault="00DA4584" w:rsidP="004B7AE9">
      <w:pPr>
        <w:pStyle w:val="paragraph"/>
        <w:numPr>
          <w:ilvl w:val="0"/>
          <w:numId w:val="11"/>
        </w:numPr>
        <w:spacing w:before="120" w:beforeAutospacing="0" w:after="120" w:afterAutospacing="0"/>
        <w:ind w:left="284" w:firstLine="0"/>
        <w:jc w:val="both"/>
        <w:textAlignment w:val="baseline"/>
        <w:rPr>
          <w:rFonts w:ascii="Arial" w:hAnsi="Arial" w:cs="Arial"/>
          <w:color w:val="000000" w:themeColor="text1"/>
          <w:sz w:val="20"/>
          <w:szCs w:val="20"/>
        </w:rPr>
      </w:pPr>
      <w:r w:rsidRPr="00FD5BEE">
        <w:rPr>
          <w:rStyle w:val="normaltextrun"/>
          <w:rFonts w:ascii="Arial" w:hAnsi="Arial" w:cs="Arial"/>
          <w:color w:val="000000" w:themeColor="text1"/>
          <w:sz w:val="20"/>
          <w:szCs w:val="20"/>
        </w:rPr>
        <w:t>der causa à inexecução parcial do contrato que cause grave dano à Administração ou ao funcionamento dos serviços públicos ou ao interesse coletivo;</w:t>
      </w:r>
    </w:p>
    <w:p w14:paraId="23221617" w14:textId="3F0D6E6D" w:rsidR="00DA4584" w:rsidRPr="00FD5BEE" w:rsidRDefault="00DA4584" w:rsidP="004B7AE9">
      <w:pPr>
        <w:pStyle w:val="paragraph"/>
        <w:numPr>
          <w:ilvl w:val="0"/>
          <w:numId w:val="11"/>
        </w:numPr>
        <w:spacing w:before="120" w:beforeAutospacing="0" w:after="120" w:afterAutospacing="0"/>
        <w:ind w:left="284" w:firstLine="0"/>
        <w:jc w:val="both"/>
        <w:textAlignment w:val="baseline"/>
        <w:rPr>
          <w:rFonts w:ascii="Arial" w:hAnsi="Arial" w:cs="Arial"/>
          <w:color w:val="000000" w:themeColor="text1"/>
          <w:sz w:val="20"/>
          <w:szCs w:val="20"/>
        </w:rPr>
      </w:pPr>
      <w:r w:rsidRPr="00FD5BEE">
        <w:rPr>
          <w:rStyle w:val="normaltextrun"/>
          <w:rFonts w:ascii="Arial" w:hAnsi="Arial" w:cs="Arial"/>
          <w:color w:val="000000" w:themeColor="text1"/>
          <w:sz w:val="20"/>
          <w:szCs w:val="20"/>
        </w:rPr>
        <w:t>der causa à inexecução total do contrato;</w:t>
      </w:r>
    </w:p>
    <w:p w14:paraId="6DB63EE1" w14:textId="01522AB0" w:rsidR="00DA4584" w:rsidRPr="00FD5BEE" w:rsidRDefault="00DA4584" w:rsidP="004B7AE9">
      <w:pPr>
        <w:pStyle w:val="paragraph"/>
        <w:numPr>
          <w:ilvl w:val="0"/>
          <w:numId w:val="11"/>
        </w:numPr>
        <w:spacing w:before="120" w:beforeAutospacing="0" w:after="120" w:afterAutospacing="0"/>
        <w:ind w:left="284" w:firstLine="0"/>
        <w:jc w:val="both"/>
        <w:textAlignment w:val="baseline"/>
        <w:rPr>
          <w:rFonts w:ascii="Arial" w:hAnsi="Arial" w:cs="Arial"/>
          <w:color w:val="000000" w:themeColor="text1"/>
          <w:sz w:val="20"/>
          <w:szCs w:val="20"/>
        </w:rPr>
      </w:pPr>
      <w:r w:rsidRPr="00FD5BEE">
        <w:rPr>
          <w:rStyle w:val="normaltextrun"/>
          <w:rFonts w:ascii="Arial" w:hAnsi="Arial" w:cs="Arial"/>
          <w:color w:val="000000" w:themeColor="text1"/>
          <w:sz w:val="20"/>
          <w:szCs w:val="20"/>
        </w:rPr>
        <w:t>ensejar o retardamento da execução ou da entrega do objeto da contratação sem motivo justificado;</w:t>
      </w:r>
    </w:p>
    <w:p w14:paraId="039730DF" w14:textId="483C424E" w:rsidR="00DA4584" w:rsidRPr="00FD5BEE" w:rsidRDefault="00DA4584" w:rsidP="004B7AE9">
      <w:pPr>
        <w:pStyle w:val="paragraph"/>
        <w:numPr>
          <w:ilvl w:val="0"/>
          <w:numId w:val="11"/>
        </w:numPr>
        <w:spacing w:before="120" w:beforeAutospacing="0" w:after="120" w:afterAutospacing="0"/>
        <w:ind w:left="284" w:firstLine="0"/>
        <w:jc w:val="both"/>
        <w:textAlignment w:val="baseline"/>
        <w:rPr>
          <w:rFonts w:ascii="Arial" w:hAnsi="Arial" w:cs="Arial"/>
          <w:color w:val="000000" w:themeColor="text1"/>
          <w:sz w:val="20"/>
          <w:szCs w:val="20"/>
        </w:rPr>
      </w:pPr>
      <w:r w:rsidRPr="00FD5BEE">
        <w:rPr>
          <w:rStyle w:val="normaltextrun"/>
          <w:rFonts w:ascii="Arial" w:hAnsi="Arial" w:cs="Arial"/>
          <w:color w:val="000000" w:themeColor="text1"/>
          <w:sz w:val="20"/>
          <w:szCs w:val="20"/>
        </w:rPr>
        <w:t>apresentar documentação falsa ou prestar declaração falsa durante a execução do contrato;</w:t>
      </w:r>
    </w:p>
    <w:p w14:paraId="5A3A7EE7" w14:textId="34183FD3" w:rsidR="00DA4584" w:rsidRPr="00FD5BEE" w:rsidRDefault="00DA4584" w:rsidP="004B7AE9">
      <w:pPr>
        <w:pStyle w:val="paragraph"/>
        <w:numPr>
          <w:ilvl w:val="0"/>
          <w:numId w:val="11"/>
        </w:numPr>
        <w:spacing w:before="120" w:beforeAutospacing="0" w:after="120" w:afterAutospacing="0"/>
        <w:ind w:left="284" w:firstLine="0"/>
        <w:jc w:val="both"/>
        <w:textAlignment w:val="baseline"/>
        <w:rPr>
          <w:rFonts w:ascii="Arial" w:hAnsi="Arial" w:cs="Arial"/>
          <w:color w:val="000000" w:themeColor="text1"/>
          <w:sz w:val="20"/>
          <w:szCs w:val="20"/>
        </w:rPr>
      </w:pPr>
      <w:r w:rsidRPr="00FD5BEE">
        <w:rPr>
          <w:rStyle w:val="normaltextrun"/>
          <w:rFonts w:ascii="Arial" w:hAnsi="Arial" w:cs="Arial"/>
          <w:color w:val="000000" w:themeColor="text1"/>
          <w:sz w:val="20"/>
          <w:szCs w:val="20"/>
        </w:rPr>
        <w:t>praticar ato fraudulento na execução do contrato;</w:t>
      </w:r>
    </w:p>
    <w:p w14:paraId="11233DFC" w14:textId="21555C18" w:rsidR="00DA4584" w:rsidRPr="00FD5BEE" w:rsidRDefault="00DA4584" w:rsidP="004B7AE9">
      <w:pPr>
        <w:pStyle w:val="paragraph"/>
        <w:numPr>
          <w:ilvl w:val="0"/>
          <w:numId w:val="11"/>
        </w:numPr>
        <w:spacing w:before="120" w:beforeAutospacing="0" w:after="120" w:afterAutospacing="0"/>
        <w:ind w:left="284" w:firstLine="0"/>
        <w:jc w:val="both"/>
        <w:textAlignment w:val="baseline"/>
        <w:rPr>
          <w:rFonts w:ascii="Arial" w:hAnsi="Arial" w:cs="Arial"/>
          <w:color w:val="000000" w:themeColor="text1"/>
          <w:sz w:val="20"/>
          <w:szCs w:val="20"/>
        </w:rPr>
      </w:pPr>
      <w:r w:rsidRPr="00FD5BEE">
        <w:rPr>
          <w:rStyle w:val="normaltextrun"/>
          <w:rFonts w:ascii="Arial" w:hAnsi="Arial" w:cs="Arial"/>
          <w:color w:val="000000" w:themeColor="text1"/>
          <w:sz w:val="20"/>
          <w:szCs w:val="20"/>
        </w:rPr>
        <w:t>comportar-se de modo inidôneo ou cometer fraude de qualquer natureza;</w:t>
      </w:r>
    </w:p>
    <w:p w14:paraId="100DACC4" w14:textId="62BAC169" w:rsidR="00DA4584" w:rsidRPr="00FD5BEE" w:rsidRDefault="00DA4584" w:rsidP="004B7AE9">
      <w:pPr>
        <w:pStyle w:val="paragraph"/>
        <w:numPr>
          <w:ilvl w:val="0"/>
          <w:numId w:val="11"/>
        </w:numPr>
        <w:spacing w:before="120" w:beforeAutospacing="0" w:after="120" w:afterAutospacing="0"/>
        <w:ind w:left="284" w:firstLine="0"/>
        <w:jc w:val="both"/>
        <w:textAlignment w:val="baseline"/>
        <w:rPr>
          <w:rFonts w:ascii="Arial" w:hAnsi="Arial" w:cs="Arial"/>
          <w:color w:val="000000" w:themeColor="text1"/>
          <w:sz w:val="20"/>
          <w:szCs w:val="20"/>
        </w:rPr>
      </w:pPr>
      <w:r w:rsidRPr="00FD5BEE">
        <w:rPr>
          <w:rStyle w:val="normaltextrun"/>
          <w:rFonts w:ascii="Arial" w:hAnsi="Arial" w:cs="Arial"/>
          <w:color w:val="000000" w:themeColor="text1"/>
          <w:sz w:val="20"/>
          <w:szCs w:val="20"/>
        </w:rPr>
        <w:t>praticar ato lesivo previsto no art. 5º da Lei nº 12.846, de 1º de agosto de 2013.</w:t>
      </w:r>
    </w:p>
    <w:p w14:paraId="4B497CA1" w14:textId="694D1A72" w:rsidR="00F41AC3" w:rsidRPr="00FD5BEE" w:rsidRDefault="00DA4584" w:rsidP="00FF7D33">
      <w:pPr>
        <w:pStyle w:val="Nvel02"/>
        <w:rPr>
          <w:rStyle w:val="normaltextrun"/>
          <w:i/>
          <w:color w:val="000000" w:themeColor="text1"/>
        </w:rPr>
      </w:pPr>
      <w:r w:rsidRPr="00FD5BEE">
        <w:rPr>
          <w:rStyle w:val="normaltextrun"/>
          <w:color w:val="000000" w:themeColor="text1"/>
        </w:rPr>
        <w:t xml:space="preserve">Serão </w:t>
      </w:r>
      <w:r w:rsidRPr="00FD5BEE">
        <w:rPr>
          <w:color w:val="000000" w:themeColor="text1"/>
        </w:rPr>
        <w:t>aplicadas</w:t>
      </w:r>
      <w:r w:rsidRPr="00FD5BEE">
        <w:rPr>
          <w:rStyle w:val="normaltextrun"/>
          <w:color w:val="000000" w:themeColor="text1"/>
        </w:rPr>
        <w:t xml:space="preserve"> ao </w:t>
      </w:r>
      <w:r w:rsidR="00A4111B" w:rsidRPr="00FD5BEE">
        <w:rPr>
          <w:rStyle w:val="normaltextrun"/>
          <w:color w:val="000000" w:themeColor="text1"/>
        </w:rPr>
        <w:t>Contratado</w:t>
      </w:r>
      <w:r w:rsidRPr="00FD5BEE">
        <w:rPr>
          <w:rStyle w:val="normaltextrun"/>
          <w:color w:val="000000" w:themeColor="text1"/>
        </w:rPr>
        <w:t xml:space="preserve"> que incorrer nas infrações acima descritas as seguintes sanções:</w:t>
      </w:r>
    </w:p>
    <w:p w14:paraId="1B700524" w14:textId="4DFC6826" w:rsidR="00F41AC3" w:rsidRPr="00FD5BEE" w:rsidRDefault="00DA4584" w:rsidP="002163DF">
      <w:pPr>
        <w:pStyle w:val="Nivel3"/>
        <w:rPr>
          <w:rStyle w:val="normaltextrun"/>
          <w:color w:val="000000" w:themeColor="text1"/>
        </w:rPr>
      </w:pPr>
      <w:r w:rsidRPr="00FD5BEE">
        <w:rPr>
          <w:rStyle w:val="normaltextrun"/>
          <w:rFonts w:cs="Arial"/>
          <w:color w:val="000000" w:themeColor="text1"/>
          <w:szCs w:val="20"/>
        </w:rPr>
        <w:t xml:space="preserve">Advertência, quando o </w:t>
      </w:r>
      <w:r w:rsidR="00A4111B" w:rsidRPr="00FD5BEE">
        <w:rPr>
          <w:rStyle w:val="normaltextrun"/>
          <w:rFonts w:cs="Arial"/>
          <w:color w:val="000000" w:themeColor="text1"/>
          <w:szCs w:val="20"/>
        </w:rPr>
        <w:t>Contratado</w:t>
      </w:r>
      <w:r w:rsidRPr="00FD5BEE">
        <w:rPr>
          <w:rStyle w:val="normaltextrun"/>
          <w:rFonts w:cs="Arial"/>
          <w:color w:val="000000" w:themeColor="text1"/>
          <w:szCs w:val="20"/>
        </w:rPr>
        <w:t xml:space="preserve"> der causa à inexecução parcial do contrato, sempre que não se justificar a imposição de penalidade mais grave;</w:t>
      </w:r>
    </w:p>
    <w:p w14:paraId="0EE43AEE" w14:textId="1EDA5E0A" w:rsidR="00F41AC3" w:rsidRPr="00FD5BEE" w:rsidRDefault="00DA4584" w:rsidP="002163DF">
      <w:pPr>
        <w:pStyle w:val="Nivel3"/>
        <w:rPr>
          <w:rStyle w:val="normaltextrun"/>
          <w:color w:val="000000" w:themeColor="text1"/>
        </w:rPr>
      </w:pPr>
      <w:r w:rsidRPr="00FD5BEE">
        <w:rPr>
          <w:rStyle w:val="normaltextrun"/>
          <w:rFonts w:cs="Arial"/>
          <w:color w:val="000000" w:themeColor="text1"/>
          <w:szCs w:val="20"/>
        </w:rPr>
        <w:t>Impedimento de licitar e contratar, quando praticadas as condutas descritas nas alíneas “b”, “c” e “d” do subitem acima, sempre que não se justificar a imposição de penalidade mais grave;</w:t>
      </w:r>
    </w:p>
    <w:p w14:paraId="451B93BE" w14:textId="27F76556" w:rsidR="00F41AC3" w:rsidRPr="00FD5BEE" w:rsidRDefault="00DA4584" w:rsidP="002163DF">
      <w:pPr>
        <w:pStyle w:val="Nivel3"/>
        <w:rPr>
          <w:rStyle w:val="eop"/>
          <w:color w:val="000000" w:themeColor="text1"/>
        </w:rPr>
      </w:pPr>
      <w:r w:rsidRPr="00FD5BEE">
        <w:rPr>
          <w:rStyle w:val="normaltextrun"/>
          <w:rFonts w:cs="Arial"/>
          <w:color w:val="000000" w:themeColor="text1"/>
          <w:szCs w:val="20"/>
        </w:rPr>
        <w:t>Declaração de inidoneidade para licitar e contratar, quando praticadas as condutas descritas nas alíneas “e”, “f”, “g” e “h” do subitem acima, bem como nas alíneas “b”, “c” e “d”, que justifiquem a imposição de penalidade mais grave.</w:t>
      </w:r>
    </w:p>
    <w:p w14:paraId="07C05A8C" w14:textId="58F762EA" w:rsidR="00DA4584" w:rsidRPr="00FD5BEE" w:rsidRDefault="00DA4584" w:rsidP="002163DF">
      <w:pPr>
        <w:pStyle w:val="Nivel3"/>
        <w:rPr>
          <w:color w:val="000000" w:themeColor="text1"/>
        </w:rPr>
      </w:pPr>
      <w:r w:rsidRPr="00FD5BEE">
        <w:rPr>
          <w:rStyle w:val="normaltextrun"/>
          <w:rFonts w:cs="Arial"/>
          <w:color w:val="000000" w:themeColor="text1"/>
          <w:szCs w:val="20"/>
        </w:rPr>
        <w:t>Multa:</w:t>
      </w:r>
    </w:p>
    <w:p w14:paraId="7709D84C" w14:textId="77777777" w:rsidR="00645B2B" w:rsidRPr="00FD5BEE" w:rsidRDefault="00645B2B" w:rsidP="00FA4384">
      <w:pPr>
        <w:pStyle w:val="Nvel4-R"/>
        <w:rPr>
          <w:b/>
          <w:color w:val="000000" w:themeColor="text1"/>
        </w:rPr>
      </w:pPr>
      <w:r w:rsidRPr="00FD5BEE">
        <w:rPr>
          <w:rStyle w:val="normaltextrun"/>
          <w:color w:val="000000" w:themeColor="text1"/>
        </w:rPr>
        <w:t xml:space="preserve">Moratória, para as infrações descritas no item “d”, de </w:t>
      </w:r>
      <w:r w:rsidRPr="00FD5BEE">
        <w:rPr>
          <w:color w:val="000000" w:themeColor="text1"/>
        </w:rPr>
        <w:t>1,0% (um por cento)</w:t>
      </w:r>
      <w:r w:rsidRPr="00FD5BEE">
        <w:rPr>
          <w:rStyle w:val="normaltextrun"/>
          <w:color w:val="000000" w:themeColor="text1"/>
        </w:rPr>
        <w:t xml:space="preserve"> por dia de atraso injustificado sobre o valor da parcela inadimplida, até o limite de </w:t>
      </w:r>
      <w:r w:rsidRPr="00FD5BEE">
        <w:rPr>
          <w:color w:val="000000" w:themeColor="text1"/>
        </w:rPr>
        <w:t>25 (vinte</w:t>
      </w:r>
      <w:r w:rsidRPr="00FD5BEE">
        <w:rPr>
          <w:color w:val="000000" w:themeColor="text1"/>
          <w:spacing w:val="-1"/>
        </w:rPr>
        <w:t xml:space="preserve"> </w:t>
      </w:r>
      <w:r w:rsidRPr="00FD5BEE">
        <w:rPr>
          <w:color w:val="000000" w:themeColor="text1"/>
        </w:rPr>
        <w:t>e</w:t>
      </w:r>
      <w:r w:rsidRPr="00FD5BEE">
        <w:rPr>
          <w:color w:val="000000" w:themeColor="text1"/>
          <w:spacing w:val="1"/>
        </w:rPr>
        <w:t xml:space="preserve"> </w:t>
      </w:r>
      <w:r w:rsidRPr="00FD5BEE">
        <w:rPr>
          <w:color w:val="000000" w:themeColor="text1"/>
        </w:rPr>
        <w:t xml:space="preserve">cinco) </w:t>
      </w:r>
      <w:r w:rsidRPr="00FD5BEE">
        <w:rPr>
          <w:rStyle w:val="normaltextrun"/>
          <w:color w:val="000000" w:themeColor="text1"/>
        </w:rPr>
        <w:t>dias</w:t>
      </w:r>
    </w:p>
    <w:p w14:paraId="4FBBC5B5" w14:textId="77777777" w:rsidR="00645B2B" w:rsidRPr="00FD5BEE" w:rsidRDefault="00645B2B" w:rsidP="00FA4384">
      <w:pPr>
        <w:pStyle w:val="Nvel4-R"/>
        <w:rPr>
          <w:rStyle w:val="normaltextrun"/>
          <w:b/>
          <w:bCs w:val="0"/>
          <w:i w:val="0"/>
          <w:color w:val="000000" w:themeColor="text1"/>
        </w:rPr>
      </w:pPr>
      <w:r w:rsidRPr="00FD5BEE">
        <w:rPr>
          <w:rStyle w:val="normaltextrun"/>
          <w:color w:val="000000" w:themeColor="text1"/>
        </w:rPr>
        <w:lastRenderedPageBreak/>
        <w:t>Moratória de 0,07% (sete centésimos por cento) por dia de atraso injustificado sobre o valor total do contrato, até o máximo de 2% (dois por cento), pela inobservância do prazo fixado para apresentação, suplementação ou reposição da garantia;</w:t>
      </w:r>
    </w:p>
    <w:p w14:paraId="719C9262" w14:textId="77777777" w:rsidR="00645B2B" w:rsidRPr="00FD5BEE" w:rsidRDefault="00645B2B" w:rsidP="00523763">
      <w:pPr>
        <w:pStyle w:val="Nvel4-R"/>
        <w:numPr>
          <w:ilvl w:val="4"/>
          <w:numId w:val="30"/>
        </w:numPr>
        <w:tabs>
          <w:tab w:val="left" w:pos="1701"/>
        </w:tabs>
        <w:ind w:left="851" w:hanging="84"/>
        <w:rPr>
          <w:b/>
          <w:color w:val="000000" w:themeColor="text1"/>
        </w:rPr>
      </w:pPr>
      <w:r w:rsidRPr="00FD5BEE">
        <w:rPr>
          <w:color w:val="000000" w:themeColor="text1"/>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1EA8AD71" w14:textId="77777777" w:rsidR="00645B2B" w:rsidRPr="00FD5BEE" w:rsidRDefault="00645B2B" w:rsidP="00FA4384">
      <w:pPr>
        <w:pStyle w:val="Nvel4-R"/>
        <w:rPr>
          <w:b/>
          <w:color w:val="000000" w:themeColor="text1"/>
        </w:rPr>
      </w:pPr>
      <w:r w:rsidRPr="00FD5BEE">
        <w:rPr>
          <w:rStyle w:val="normaltextrun"/>
          <w:color w:val="000000" w:themeColor="text1"/>
        </w:rPr>
        <w:t xml:space="preserve">Compensatória, para as infrações descritas acima alíneas “e” a “h” de </w:t>
      </w:r>
      <w:r w:rsidRPr="00FD5BEE">
        <w:rPr>
          <w:rFonts w:eastAsia="Arial"/>
          <w:color w:val="000000" w:themeColor="text1"/>
        </w:rPr>
        <w:t>15% (quinze por cento) a 30% (trinta por cento)</w:t>
      </w:r>
      <w:r w:rsidRPr="00FD5BEE">
        <w:rPr>
          <w:rStyle w:val="normaltextrun"/>
          <w:color w:val="000000" w:themeColor="text1"/>
        </w:rPr>
        <w:t xml:space="preserve"> do valor da contratação.</w:t>
      </w:r>
    </w:p>
    <w:p w14:paraId="48129AFF" w14:textId="77777777" w:rsidR="00645B2B" w:rsidRPr="00FD5BEE" w:rsidRDefault="00645B2B" w:rsidP="00FA4384">
      <w:pPr>
        <w:pStyle w:val="Nvel4-R"/>
        <w:rPr>
          <w:b/>
          <w:color w:val="000000" w:themeColor="text1"/>
        </w:rPr>
      </w:pPr>
      <w:r w:rsidRPr="00FD5BEE">
        <w:rPr>
          <w:rStyle w:val="normaltextrun"/>
          <w:color w:val="000000" w:themeColor="text1"/>
        </w:rPr>
        <w:t xml:space="preserve">Compensatória, para a inexecução total do contrato prevista acima na alínea “c”, de </w:t>
      </w:r>
      <w:r w:rsidRPr="00FD5BEE">
        <w:rPr>
          <w:rFonts w:eastAsia="Arial"/>
          <w:color w:val="000000" w:themeColor="text1"/>
        </w:rPr>
        <w:t>15% (quinze por cento) a 30% (trinta por cento)</w:t>
      </w:r>
      <w:r w:rsidRPr="00FD5BEE">
        <w:rPr>
          <w:rStyle w:val="normaltextrun"/>
          <w:color w:val="000000" w:themeColor="text1"/>
        </w:rPr>
        <w:t xml:space="preserve"> do valor da contratação.</w:t>
      </w:r>
    </w:p>
    <w:p w14:paraId="0CD10567" w14:textId="77777777" w:rsidR="00645B2B" w:rsidRPr="00FD5BEE" w:rsidRDefault="00645B2B" w:rsidP="00FA4384">
      <w:pPr>
        <w:pStyle w:val="Nvel4-R"/>
        <w:rPr>
          <w:b/>
          <w:color w:val="000000" w:themeColor="text1"/>
        </w:rPr>
      </w:pPr>
      <w:r w:rsidRPr="00FD5BEE">
        <w:rPr>
          <w:rStyle w:val="normaltextrun"/>
          <w:color w:val="000000" w:themeColor="text1"/>
        </w:rPr>
        <w:t xml:space="preserve">Compensatória, para a infração descrita acima na alínea “b”, de </w:t>
      </w:r>
      <w:r w:rsidRPr="00FD5BEE">
        <w:rPr>
          <w:rFonts w:eastAsia="Arial"/>
          <w:color w:val="000000" w:themeColor="text1"/>
        </w:rPr>
        <w:t>0,5% (cinco décimos por cento) a 30% (trinta por cento)</w:t>
      </w:r>
      <w:r w:rsidRPr="00FD5BEE">
        <w:rPr>
          <w:rStyle w:val="normaltextrun"/>
          <w:color w:val="000000" w:themeColor="text1"/>
        </w:rPr>
        <w:t xml:space="preserve"> do valor da contratação.</w:t>
      </w:r>
    </w:p>
    <w:p w14:paraId="49C8EEF3" w14:textId="77777777" w:rsidR="00645B2B" w:rsidRPr="00FD5BEE" w:rsidRDefault="00645B2B" w:rsidP="00FA4384">
      <w:pPr>
        <w:pStyle w:val="Nvel4-R"/>
        <w:rPr>
          <w:b/>
          <w:color w:val="000000" w:themeColor="text1"/>
        </w:rPr>
      </w:pPr>
      <w:bookmarkStart w:id="12" w:name="_Hlk175669195"/>
      <w:r w:rsidRPr="00FD5BEE">
        <w:rPr>
          <w:rStyle w:val="normaltextrun"/>
          <w:color w:val="000000" w:themeColor="text1"/>
        </w:rPr>
        <w:t xml:space="preserve">Compensatória, em substituição à multa moratória para a infração descrita acima na alínea “d”, de </w:t>
      </w:r>
      <w:r w:rsidRPr="00FD5BEE">
        <w:rPr>
          <w:rFonts w:eastAsia="Arial"/>
          <w:color w:val="000000" w:themeColor="text1"/>
        </w:rPr>
        <w:t>0,5% (cinco décimos por cento) a 15% (quinze por cento)</w:t>
      </w:r>
      <w:r w:rsidRPr="00FD5BEE">
        <w:rPr>
          <w:rStyle w:val="normaltextrun"/>
          <w:color w:val="000000" w:themeColor="text1"/>
        </w:rPr>
        <w:t xml:space="preserve"> do valor da contratação.</w:t>
      </w:r>
    </w:p>
    <w:bookmarkEnd w:id="12"/>
    <w:p w14:paraId="3C83B266" w14:textId="77777777" w:rsidR="00645B2B" w:rsidRPr="00FD5BEE" w:rsidRDefault="00645B2B" w:rsidP="00FA4384">
      <w:pPr>
        <w:pStyle w:val="Nvel4-R"/>
        <w:rPr>
          <w:b/>
          <w:color w:val="000000" w:themeColor="text1"/>
        </w:rPr>
      </w:pPr>
      <w:r w:rsidRPr="00FD5BEE">
        <w:rPr>
          <w:rStyle w:val="normaltextrun"/>
          <w:color w:val="000000" w:themeColor="text1"/>
        </w:rPr>
        <w:t xml:space="preserve">Compensatória, para a infração descrita acima na alínea “a”, de </w:t>
      </w:r>
      <w:r w:rsidRPr="00FD5BEE">
        <w:rPr>
          <w:rFonts w:eastAsia="Arial"/>
          <w:color w:val="000000" w:themeColor="text1"/>
        </w:rPr>
        <w:t>0,5% (cinco décimos por cento) a 15% (quinze por cento)</w:t>
      </w:r>
      <w:r w:rsidRPr="00FD5BEE">
        <w:rPr>
          <w:rStyle w:val="normaltextrun"/>
          <w:color w:val="000000" w:themeColor="text1"/>
        </w:rPr>
        <w:t xml:space="preserve"> do valor da contratação, ressalvadas as seguintes infrações também enquadráveis nessa alínea:</w:t>
      </w:r>
    </w:p>
    <w:p w14:paraId="235FCFE5" w14:textId="77777777" w:rsidR="00645B2B" w:rsidRPr="00FD5BEE" w:rsidRDefault="00645B2B" w:rsidP="00523763">
      <w:pPr>
        <w:pStyle w:val="Nivel5"/>
        <w:rPr>
          <w:b/>
        </w:rPr>
      </w:pPr>
      <w:r w:rsidRPr="00FD5BEE">
        <w:rPr>
          <w:rStyle w:val="normaltextrun"/>
          <w:color w:val="000000" w:themeColor="text1"/>
        </w:rPr>
        <w:t xml:space="preserve">As multas não poderão ter valor inferior a </w:t>
      </w:r>
      <w:r w:rsidRPr="00FD5BEE">
        <w:rPr>
          <w:rFonts w:eastAsia="Arial"/>
        </w:rPr>
        <w:t>0,5% (cinco décimos por cento)</w:t>
      </w:r>
      <w:r w:rsidRPr="00FD5BEE">
        <w:rPr>
          <w:rStyle w:val="normaltextrun"/>
          <w:color w:val="000000" w:themeColor="text1"/>
        </w:rPr>
        <w:t xml:space="preserve"> nem superior a </w:t>
      </w:r>
      <w:r w:rsidRPr="00FD5BEE">
        <w:rPr>
          <w:rFonts w:eastAsia="Arial"/>
        </w:rPr>
        <w:t>30% (trinta por cento)</w:t>
      </w:r>
      <w:r w:rsidRPr="00FD5BEE">
        <w:rPr>
          <w:rStyle w:val="normaltextrun"/>
          <w:color w:val="000000" w:themeColor="text1"/>
        </w:rPr>
        <w:t xml:space="preserve"> do valor do contrato celebrado;</w:t>
      </w:r>
    </w:p>
    <w:p w14:paraId="3FE6EF9D" w14:textId="362729C7" w:rsidR="00DA4584" w:rsidRPr="00FD5BEE" w:rsidRDefault="00DA4584" w:rsidP="004B7AE9">
      <w:pPr>
        <w:pStyle w:val="Nvel02"/>
        <w:rPr>
          <w:color w:val="000000" w:themeColor="text1"/>
        </w:rPr>
      </w:pPr>
      <w:r w:rsidRPr="00FD5BEE">
        <w:rPr>
          <w:rStyle w:val="normaltextrun"/>
          <w:color w:val="000000" w:themeColor="text1"/>
        </w:rPr>
        <w:t xml:space="preserve">A aplicação das sanções previstas neste </w:t>
      </w:r>
      <w:r w:rsidR="00F01258" w:rsidRPr="00FD5BEE">
        <w:rPr>
          <w:color w:val="000000" w:themeColor="text1"/>
        </w:rPr>
        <w:t xml:space="preserve">Termo de Referência </w:t>
      </w:r>
      <w:r w:rsidRPr="00FD5BEE">
        <w:rPr>
          <w:rStyle w:val="normaltextrun"/>
          <w:color w:val="000000" w:themeColor="text1"/>
        </w:rPr>
        <w:t>não exclui, em hipótese alguma, a obrigação de reparação integral do dano causado ao Contratante</w:t>
      </w:r>
      <w:r w:rsidR="001418DA" w:rsidRPr="00FD5BEE">
        <w:rPr>
          <w:rStyle w:val="normaltextrun"/>
          <w:color w:val="000000" w:themeColor="text1"/>
        </w:rPr>
        <w:t>.</w:t>
      </w:r>
    </w:p>
    <w:p w14:paraId="1983203F" w14:textId="0B6CC22A" w:rsidR="00DA4584" w:rsidRPr="00FD5BEE" w:rsidRDefault="00DA4584" w:rsidP="004B7AE9">
      <w:pPr>
        <w:pStyle w:val="Nvel02"/>
        <w:rPr>
          <w:color w:val="000000" w:themeColor="text1"/>
        </w:rPr>
      </w:pPr>
      <w:r w:rsidRPr="00FD5BEE">
        <w:rPr>
          <w:rStyle w:val="normaltextrun"/>
          <w:color w:val="000000" w:themeColor="text1"/>
        </w:rPr>
        <w:t xml:space="preserve">Todas as sanções previstas neste </w:t>
      </w:r>
      <w:r w:rsidR="00F01258" w:rsidRPr="00FD5BEE">
        <w:rPr>
          <w:color w:val="000000" w:themeColor="text1"/>
        </w:rPr>
        <w:t>Termo de Referência</w:t>
      </w:r>
      <w:r w:rsidRPr="00FD5BEE">
        <w:rPr>
          <w:rStyle w:val="normaltextrun"/>
          <w:color w:val="000000" w:themeColor="text1"/>
        </w:rPr>
        <w:t xml:space="preserve"> poderão ser aplicadas cumulativamente com a multa</w:t>
      </w:r>
      <w:r w:rsidR="001418DA" w:rsidRPr="00FD5BEE">
        <w:rPr>
          <w:rStyle w:val="normaltextrun"/>
          <w:color w:val="000000" w:themeColor="text1"/>
        </w:rPr>
        <w:t>.</w:t>
      </w:r>
    </w:p>
    <w:p w14:paraId="5678CBEE" w14:textId="7C32C6FF" w:rsidR="00DA4584" w:rsidRPr="00FD5BEE" w:rsidRDefault="00DA4584" w:rsidP="004B7AE9">
      <w:pPr>
        <w:pStyle w:val="Nvel02"/>
        <w:rPr>
          <w:color w:val="000000" w:themeColor="text1"/>
        </w:rPr>
      </w:pPr>
      <w:r w:rsidRPr="00FD5BEE">
        <w:rPr>
          <w:color w:val="000000" w:themeColor="text1"/>
        </w:rPr>
        <w:t xml:space="preserve">Antes da aplicação da </w:t>
      </w:r>
      <w:r w:rsidRPr="00FD5BEE">
        <w:rPr>
          <w:rStyle w:val="normaltextrun"/>
          <w:color w:val="000000" w:themeColor="text1"/>
        </w:rPr>
        <w:t>multa</w:t>
      </w:r>
      <w:r w:rsidRPr="00FD5BEE">
        <w:rPr>
          <w:color w:val="000000" w:themeColor="text1"/>
        </w:rPr>
        <w:t xml:space="preserve"> será facultada a defesa do interessado no prazo de 15 (quinze) dias úteis, contado da data de sua intimação</w:t>
      </w:r>
      <w:r w:rsidR="001418DA" w:rsidRPr="00FD5BEE">
        <w:rPr>
          <w:rStyle w:val="normaltextrun"/>
          <w:color w:val="000000" w:themeColor="text1"/>
        </w:rPr>
        <w:t>.</w:t>
      </w:r>
    </w:p>
    <w:p w14:paraId="73344864" w14:textId="74F3D48E" w:rsidR="00DA4584" w:rsidRPr="00FD5BEE" w:rsidRDefault="00DA4584" w:rsidP="004B7AE9">
      <w:pPr>
        <w:pStyle w:val="Nvel02"/>
        <w:rPr>
          <w:color w:val="000000" w:themeColor="text1"/>
        </w:rPr>
      </w:pPr>
      <w:r w:rsidRPr="00FD5BEE">
        <w:rPr>
          <w:rStyle w:val="normaltextrun"/>
          <w:color w:val="000000" w:themeColor="text1"/>
        </w:rPr>
        <w:t xml:space="preserve">Se a multa aplicada e as indenizações cabíveis forem superiores ao valor do pagamento </w:t>
      </w:r>
      <w:r w:rsidRPr="00FD5BEE">
        <w:rPr>
          <w:color w:val="000000" w:themeColor="text1"/>
        </w:rPr>
        <w:t>eventualmente</w:t>
      </w:r>
      <w:r w:rsidRPr="00FD5BEE">
        <w:rPr>
          <w:rStyle w:val="normaltextrun"/>
          <w:color w:val="000000" w:themeColor="text1"/>
        </w:rPr>
        <w:t xml:space="preserve"> devido pelo </w:t>
      </w:r>
      <w:r w:rsidR="00A4111B" w:rsidRPr="00FD5BEE">
        <w:rPr>
          <w:rStyle w:val="normaltextrun"/>
          <w:color w:val="000000" w:themeColor="text1"/>
        </w:rPr>
        <w:t>Contratante</w:t>
      </w:r>
      <w:r w:rsidRPr="00FD5BEE">
        <w:rPr>
          <w:rStyle w:val="normaltextrun"/>
          <w:color w:val="000000" w:themeColor="text1"/>
        </w:rPr>
        <w:t xml:space="preserve"> ao </w:t>
      </w:r>
      <w:r w:rsidR="00A4111B" w:rsidRPr="00FD5BEE">
        <w:rPr>
          <w:rStyle w:val="normaltextrun"/>
          <w:color w:val="000000" w:themeColor="text1"/>
        </w:rPr>
        <w:t>Contratado</w:t>
      </w:r>
      <w:r w:rsidRPr="00FD5BEE">
        <w:rPr>
          <w:rStyle w:val="normaltextrun"/>
          <w:color w:val="000000" w:themeColor="text1"/>
        </w:rPr>
        <w:t>, além da perda desse valor, a diferença será descontada da garantia prestada ou será cobrada judicialmente</w:t>
      </w:r>
      <w:r w:rsidR="001418DA" w:rsidRPr="00FD5BEE">
        <w:rPr>
          <w:rStyle w:val="normaltextrun"/>
          <w:color w:val="000000" w:themeColor="text1"/>
        </w:rPr>
        <w:t>.</w:t>
      </w:r>
    </w:p>
    <w:p w14:paraId="37CA29DA" w14:textId="05313BC7" w:rsidR="00DA4584" w:rsidRPr="00FD5BEE" w:rsidRDefault="00FA3FA4" w:rsidP="004B7AE9">
      <w:pPr>
        <w:pStyle w:val="Nvel02"/>
        <w:rPr>
          <w:color w:val="000000" w:themeColor="text1"/>
        </w:rPr>
      </w:pPr>
      <w:r w:rsidRPr="00FD5BEE">
        <w:rPr>
          <w:rStyle w:val="normaltextrun"/>
          <w:color w:val="000000" w:themeColor="text1"/>
        </w:rPr>
        <w:t>A</w:t>
      </w:r>
      <w:r w:rsidR="00DA4584" w:rsidRPr="00FD5BEE">
        <w:rPr>
          <w:rStyle w:val="normaltextrun"/>
          <w:color w:val="000000" w:themeColor="text1"/>
        </w:rPr>
        <w:t xml:space="preserve"> multa poderá ser recolhida </w:t>
      </w:r>
      <w:r w:rsidR="00DA4584" w:rsidRPr="00FD5BEE">
        <w:rPr>
          <w:color w:val="000000" w:themeColor="text1"/>
        </w:rPr>
        <w:t>administrativamente</w:t>
      </w:r>
      <w:r w:rsidR="00DA4584" w:rsidRPr="00FD5BEE">
        <w:rPr>
          <w:rStyle w:val="normaltextrun"/>
          <w:color w:val="000000" w:themeColor="text1"/>
        </w:rPr>
        <w:t xml:space="preserve"> no prazo máximo de </w:t>
      </w:r>
      <w:r w:rsidR="00DA4584" w:rsidRPr="00FD5BEE">
        <w:rPr>
          <w:rStyle w:val="normaltextrun"/>
          <w:i/>
          <w:iCs w:val="0"/>
          <w:color w:val="000000" w:themeColor="text1"/>
        </w:rPr>
        <w:t>XX</w:t>
      </w:r>
      <w:r w:rsidR="00DA4584" w:rsidRPr="00FD5BEE">
        <w:rPr>
          <w:rStyle w:val="normaltextrun"/>
          <w:color w:val="000000" w:themeColor="text1"/>
        </w:rPr>
        <w:t xml:space="preserve"> (</w:t>
      </w:r>
      <w:proofErr w:type="spellStart"/>
      <w:r w:rsidR="00552208" w:rsidRPr="00FD5BEE">
        <w:rPr>
          <w:rStyle w:val="normaltextrun"/>
          <w:i/>
          <w:iCs w:val="0"/>
          <w:color w:val="000000" w:themeColor="text1"/>
        </w:rPr>
        <w:t>xxxxx</w:t>
      </w:r>
      <w:proofErr w:type="spellEnd"/>
      <w:r w:rsidR="00DA4584" w:rsidRPr="00FD5BEE">
        <w:rPr>
          <w:rStyle w:val="normaltextrun"/>
          <w:color w:val="000000" w:themeColor="text1"/>
        </w:rPr>
        <w:t>) dias, a contar da data do recebimento da comunicação enviada pela autoridade competente.</w:t>
      </w:r>
    </w:p>
    <w:p w14:paraId="61B45E0B" w14:textId="492E547B" w:rsidR="00DA4584" w:rsidRPr="00FD5BEE" w:rsidRDefault="00DA4584" w:rsidP="004B7AE9">
      <w:pPr>
        <w:pStyle w:val="Nvel02"/>
        <w:rPr>
          <w:rStyle w:val="eop"/>
          <w:color w:val="000000" w:themeColor="text1"/>
        </w:rPr>
      </w:pPr>
      <w:r w:rsidRPr="00FD5BEE">
        <w:rPr>
          <w:rStyle w:val="normaltextrun"/>
          <w:color w:val="000000" w:themeColor="text1"/>
        </w:rPr>
        <w:t xml:space="preserve">A aplicação das sanções realizar-se-á em processo administrativo que assegure o contraditório e a ampla defesa ao </w:t>
      </w:r>
      <w:r w:rsidR="00A4111B" w:rsidRPr="00FD5BEE">
        <w:rPr>
          <w:rStyle w:val="normaltextrun"/>
          <w:color w:val="000000" w:themeColor="text1"/>
        </w:rPr>
        <w:t>Contratado</w:t>
      </w:r>
      <w:r w:rsidRPr="00FD5BEE">
        <w:rPr>
          <w:rStyle w:val="normaltextrun"/>
          <w:color w:val="000000" w:themeColor="text1"/>
        </w:rPr>
        <w:t>, observando-se o procedimento previsto no caput e parágrafos do art. 158 da Lei nº 14.133, de 2021, para as penalidades de impedimento de licitar e contratar e de declaração de inidoneidade para licitar ou contratar.</w:t>
      </w:r>
    </w:p>
    <w:p w14:paraId="5D5328C1" w14:textId="4538AA2E" w:rsidR="007518AA" w:rsidRPr="00523763" w:rsidRDefault="00DA4584" w:rsidP="004B7AE9">
      <w:pPr>
        <w:pStyle w:val="Nivel3"/>
        <w:rPr>
          <w:rStyle w:val="eop"/>
          <w:color w:val="000000" w:themeColor="text1"/>
          <w:sz w:val="19"/>
          <w:szCs w:val="19"/>
        </w:rPr>
      </w:pPr>
      <w:r w:rsidRPr="00523763">
        <w:rPr>
          <w:rStyle w:val="normaltextrun"/>
          <w:color w:val="000000" w:themeColor="text1"/>
          <w:sz w:val="19"/>
          <w:szCs w:val="19"/>
        </w:rPr>
        <w:t>Para a garantia da ampla defesa e contraditório, as notificações serão enviadas eletronicamente para os endereços de e-mail informados na proposta comercial, bem como os cadastrados pela empresa no SICAF.</w:t>
      </w:r>
    </w:p>
    <w:p w14:paraId="1C794470" w14:textId="294AFB99" w:rsidR="00DA4584" w:rsidRPr="00523763" w:rsidRDefault="00DA4584" w:rsidP="00AC0398">
      <w:pPr>
        <w:pStyle w:val="Nivel3"/>
        <w:rPr>
          <w:color w:val="000000" w:themeColor="text1"/>
          <w:sz w:val="19"/>
          <w:szCs w:val="19"/>
        </w:rPr>
      </w:pPr>
      <w:r w:rsidRPr="00523763">
        <w:rPr>
          <w:rStyle w:val="normaltextrun"/>
          <w:color w:val="000000" w:themeColor="text1"/>
          <w:sz w:val="19"/>
          <w:szCs w:val="19"/>
        </w:rPr>
        <w:t xml:space="preserve">Os endereços de e-mail informados na proposta comercial e/ou cadastrados no </w:t>
      </w:r>
      <w:r w:rsidR="00B91A64" w:rsidRPr="00523763">
        <w:rPr>
          <w:rStyle w:val="normaltextrun"/>
          <w:color w:val="000000" w:themeColor="text1"/>
          <w:sz w:val="19"/>
          <w:szCs w:val="19"/>
        </w:rPr>
        <w:t xml:space="preserve">SICAF </w:t>
      </w:r>
      <w:r w:rsidRPr="00523763">
        <w:rPr>
          <w:rStyle w:val="normaltextrun"/>
          <w:color w:val="000000" w:themeColor="text1"/>
          <w:sz w:val="19"/>
          <w:szCs w:val="19"/>
        </w:rPr>
        <w:t>serão considerados de uso contínuo da empresa, não cabendo alegação de desconhecimento das comunicações a eles comprovadamente enviadas.</w:t>
      </w:r>
    </w:p>
    <w:p w14:paraId="73433555" w14:textId="2C828708" w:rsidR="00DA4584" w:rsidRPr="00523763" w:rsidRDefault="00DA4584" w:rsidP="00AC0398">
      <w:pPr>
        <w:pStyle w:val="Nvel02"/>
        <w:rPr>
          <w:color w:val="000000" w:themeColor="text1"/>
          <w:sz w:val="19"/>
          <w:szCs w:val="19"/>
        </w:rPr>
      </w:pPr>
      <w:r w:rsidRPr="00523763">
        <w:rPr>
          <w:rStyle w:val="normaltextrun"/>
          <w:color w:val="000000" w:themeColor="text1"/>
          <w:sz w:val="19"/>
          <w:szCs w:val="19"/>
        </w:rPr>
        <w:t xml:space="preserve">Na aplicação </w:t>
      </w:r>
      <w:r w:rsidRPr="00523763">
        <w:rPr>
          <w:color w:val="000000" w:themeColor="text1"/>
          <w:sz w:val="19"/>
          <w:szCs w:val="19"/>
        </w:rPr>
        <w:t>das</w:t>
      </w:r>
      <w:r w:rsidRPr="00523763">
        <w:rPr>
          <w:rStyle w:val="normaltextrun"/>
          <w:color w:val="000000" w:themeColor="text1"/>
          <w:sz w:val="19"/>
          <w:szCs w:val="19"/>
        </w:rPr>
        <w:t xml:space="preserve"> sanções serão considerados:</w:t>
      </w:r>
    </w:p>
    <w:p w14:paraId="7461E401" w14:textId="26830CA8" w:rsidR="00DA4584" w:rsidRPr="00523763" w:rsidRDefault="00DA4584" w:rsidP="00AC0398">
      <w:pPr>
        <w:pStyle w:val="Nivel3"/>
        <w:rPr>
          <w:color w:val="000000" w:themeColor="text1"/>
          <w:sz w:val="19"/>
          <w:szCs w:val="19"/>
        </w:rPr>
      </w:pPr>
      <w:r w:rsidRPr="00523763">
        <w:rPr>
          <w:rStyle w:val="normaltextrun"/>
          <w:rFonts w:cs="Arial"/>
          <w:color w:val="000000" w:themeColor="text1"/>
          <w:sz w:val="19"/>
          <w:szCs w:val="19"/>
        </w:rPr>
        <w:t>a natureza e a gravidade da infração cometida;</w:t>
      </w:r>
    </w:p>
    <w:p w14:paraId="6A74EA61" w14:textId="0C895F34" w:rsidR="00DA4584" w:rsidRPr="00523763" w:rsidRDefault="00DA4584" w:rsidP="00AC0398">
      <w:pPr>
        <w:pStyle w:val="Nivel3"/>
        <w:rPr>
          <w:color w:val="000000" w:themeColor="text1"/>
          <w:sz w:val="19"/>
          <w:szCs w:val="19"/>
        </w:rPr>
      </w:pPr>
      <w:r w:rsidRPr="00523763">
        <w:rPr>
          <w:rStyle w:val="normaltextrun"/>
          <w:rFonts w:cs="Arial"/>
          <w:color w:val="000000" w:themeColor="text1"/>
          <w:sz w:val="19"/>
          <w:szCs w:val="19"/>
        </w:rPr>
        <w:t>as peculiaridades do caso concreto;</w:t>
      </w:r>
    </w:p>
    <w:p w14:paraId="22507A5C" w14:textId="0D15FD06" w:rsidR="00DA4584" w:rsidRPr="00523763" w:rsidRDefault="00DA4584" w:rsidP="00AC0398">
      <w:pPr>
        <w:pStyle w:val="Nivel3"/>
        <w:rPr>
          <w:color w:val="000000" w:themeColor="text1"/>
          <w:sz w:val="19"/>
          <w:szCs w:val="19"/>
        </w:rPr>
      </w:pPr>
      <w:r w:rsidRPr="00523763">
        <w:rPr>
          <w:rStyle w:val="normaltextrun"/>
          <w:rFonts w:cs="Arial"/>
          <w:color w:val="000000" w:themeColor="text1"/>
          <w:sz w:val="19"/>
          <w:szCs w:val="19"/>
        </w:rPr>
        <w:lastRenderedPageBreak/>
        <w:t>as circunstâncias agravantes ou atenuantes;</w:t>
      </w:r>
    </w:p>
    <w:p w14:paraId="0472DD36" w14:textId="116BC722" w:rsidR="00DA4584" w:rsidRPr="00FD5BEE" w:rsidRDefault="00DA4584" w:rsidP="00AC0398">
      <w:pPr>
        <w:pStyle w:val="Nivel3"/>
        <w:rPr>
          <w:color w:val="000000" w:themeColor="text1"/>
        </w:rPr>
      </w:pPr>
      <w:r w:rsidRPr="00FD5BEE">
        <w:rPr>
          <w:rStyle w:val="normaltextrun"/>
          <w:rFonts w:cs="Arial"/>
          <w:color w:val="000000" w:themeColor="text1"/>
          <w:szCs w:val="20"/>
        </w:rPr>
        <w:t xml:space="preserve">os danos que dela provierem para o </w:t>
      </w:r>
      <w:r w:rsidR="00A4111B" w:rsidRPr="00FD5BEE">
        <w:rPr>
          <w:rStyle w:val="normaltextrun"/>
          <w:rFonts w:cs="Arial"/>
          <w:color w:val="000000" w:themeColor="text1"/>
          <w:szCs w:val="20"/>
        </w:rPr>
        <w:t>Contratante</w:t>
      </w:r>
      <w:r w:rsidRPr="00FD5BEE">
        <w:rPr>
          <w:rStyle w:val="normaltextrun"/>
          <w:rFonts w:cs="Arial"/>
          <w:color w:val="000000" w:themeColor="text1"/>
          <w:szCs w:val="20"/>
        </w:rPr>
        <w:t>;</w:t>
      </w:r>
      <w:r w:rsidR="003A58C2" w:rsidRPr="00FD5BEE">
        <w:rPr>
          <w:rStyle w:val="normaltextrun"/>
          <w:rFonts w:cs="Arial"/>
          <w:color w:val="000000" w:themeColor="text1"/>
          <w:szCs w:val="20"/>
        </w:rPr>
        <w:t xml:space="preserve"> e</w:t>
      </w:r>
    </w:p>
    <w:p w14:paraId="459D2686" w14:textId="5427730A" w:rsidR="00DA4584" w:rsidRPr="00FD5BEE" w:rsidRDefault="00DA4584" w:rsidP="00AC0398">
      <w:pPr>
        <w:pStyle w:val="Nivel3"/>
        <w:rPr>
          <w:color w:val="000000" w:themeColor="text1"/>
        </w:rPr>
      </w:pPr>
      <w:r w:rsidRPr="00FD5BEE">
        <w:rPr>
          <w:rStyle w:val="normaltextrun"/>
          <w:rFonts w:cs="Arial"/>
          <w:color w:val="000000" w:themeColor="text1"/>
          <w:szCs w:val="20"/>
        </w:rPr>
        <w:t>a implantação ou o aperfeiçoamento de programa de integridade, conforme normas e orientações dos órgãos de controle.</w:t>
      </w:r>
    </w:p>
    <w:p w14:paraId="38DBCE94" w14:textId="7F61C4F7" w:rsidR="00DA4584" w:rsidRPr="00FD5BEE" w:rsidRDefault="00DA4584" w:rsidP="00AC0398">
      <w:pPr>
        <w:pStyle w:val="Nvel02"/>
        <w:rPr>
          <w:color w:val="000000" w:themeColor="text1"/>
        </w:rPr>
      </w:pPr>
      <w:r w:rsidRPr="00FD5BEE">
        <w:rPr>
          <w:rStyle w:val="normaltextrun"/>
          <w:color w:val="000000" w:themeColor="text1"/>
        </w:rPr>
        <w:t xml:space="preserve">Os atos previstos como infrações administrativas na Lei nº 14.133, de 2021, ou em outras leis de licitações e contratos da </w:t>
      </w:r>
      <w:r w:rsidRPr="00FD5BEE">
        <w:rPr>
          <w:color w:val="000000" w:themeColor="text1"/>
        </w:rPr>
        <w:t>Administração</w:t>
      </w:r>
      <w:r w:rsidRPr="00FD5BEE">
        <w:rPr>
          <w:rStyle w:val="normaltextrun"/>
          <w:color w:val="000000" w:themeColor="text1"/>
        </w:rPr>
        <w:t xml:space="preserve"> Pública que também sejam tipificados como atos lesivos na Lei nº 12.846, de 2013, serão apurados e julgados conjuntamente, nos mesmos autos, observados o rito procedimental e autoridade competente definidos na referida Lei.</w:t>
      </w:r>
    </w:p>
    <w:p w14:paraId="6390CCD2" w14:textId="4BA347F5" w:rsidR="00DA4584" w:rsidRPr="00FD5BEE" w:rsidRDefault="00DA4584" w:rsidP="004B7AE9">
      <w:pPr>
        <w:pStyle w:val="Nvel02"/>
        <w:rPr>
          <w:color w:val="000000" w:themeColor="text1"/>
        </w:rPr>
      </w:pPr>
      <w:r w:rsidRPr="00FD5BEE">
        <w:rPr>
          <w:rStyle w:val="normaltextrun"/>
          <w:color w:val="000000" w:themeColor="text1"/>
        </w:rPr>
        <w:t xml:space="preserve">A personalidade jurídica do </w:t>
      </w:r>
      <w:r w:rsidR="00A4111B" w:rsidRPr="00FD5BEE">
        <w:rPr>
          <w:rStyle w:val="normaltextrun"/>
          <w:color w:val="000000" w:themeColor="text1"/>
        </w:rPr>
        <w:t>Contratado</w:t>
      </w:r>
      <w:r w:rsidRPr="00FD5BEE">
        <w:rPr>
          <w:rStyle w:val="normaltextrun"/>
          <w:color w:val="000000" w:themeColor="text1"/>
        </w:rPr>
        <w:t xml:space="preserve"> poderá ser desconsiderada sempre que utilizada com abuso do direito para facilitar, encobrir ou dissimular a prática dos atos ilícitos previstos </w:t>
      </w:r>
      <w:r w:rsidR="00F01258" w:rsidRPr="00FD5BEE">
        <w:rPr>
          <w:color w:val="000000" w:themeColor="text1"/>
        </w:rPr>
        <w:t>neste Termo de Referência</w:t>
      </w:r>
      <w:r w:rsidRPr="00FD5BEE">
        <w:rPr>
          <w:rStyle w:val="normaltextrun"/>
          <w:color w:val="000000" w:themeColor="text1"/>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A4111B" w:rsidRPr="00FD5BEE">
        <w:rPr>
          <w:rStyle w:val="normaltextrun"/>
          <w:color w:val="000000" w:themeColor="text1"/>
        </w:rPr>
        <w:t>Contratado</w:t>
      </w:r>
      <w:r w:rsidRPr="00FD5BEE">
        <w:rPr>
          <w:rStyle w:val="normaltextrun"/>
          <w:color w:val="000000" w:themeColor="text1"/>
        </w:rPr>
        <w:t>, observados, em todos os casos, o contraditório, a ampla defesa e a obrigatoriedade de análise jurídica prévia</w:t>
      </w:r>
      <w:r w:rsidR="003A58C2" w:rsidRPr="00FD5BEE">
        <w:rPr>
          <w:rStyle w:val="normaltextrun"/>
          <w:color w:val="000000" w:themeColor="text1"/>
        </w:rPr>
        <w:t>.</w:t>
      </w:r>
    </w:p>
    <w:p w14:paraId="450E71F3" w14:textId="13FD687A" w:rsidR="00DA4584" w:rsidRPr="00FD5BEE" w:rsidRDefault="00DA4584" w:rsidP="004B7AE9">
      <w:pPr>
        <w:pStyle w:val="Nvel02"/>
        <w:rPr>
          <w:rStyle w:val="normaltextrun"/>
          <w:color w:val="000000" w:themeColor="text1"/>
        </w:rPr>
      </w:pPr>
      <w:r w:rsidRPr="00FD5BEE">
        <w:rPr>
          <w:rStyle w:val="normaltextrun"/>
          <w:color w:val="000000" w:themeColor="text1"/>
        </w:rPr>
        <w:t xml:space="preserve">O </w:t>
      </w:r>
      <w:r w:rsidR="00A4111B" w:rsidRPr="00FD5BEE">
        <w:rPr>
          <w:rStyle w:val="normaltextrun"/>
          <w:color w:val="000000" w:themeColor="text1"/>
        </w:rPr>
        <w:t>Contratante</w:t>
      </w:r>
      <w:r w:rsidRPr="00FD5BEE">
        <w:rPr>
          <w:rStyle w:val="normaltextrun"/>
          <w:color w:val="000000" w:themeColor="text1"/>
        </w:rPr>
        <w:t xml:space="preserve"> deverá, no prazo máximo de 15 (quinze) dias úteis, contado da data de aplicação da sanção, </w:t>
      </w:r>
      <w:r w:rsidRPr="00FD5BEE">
        <w:rPr>
          <w:color w:val="000000" w:themeColor="text1"/>
        </w:rPr>
        <w:t>informar</w:t>
      </w:r>
      <w:r w:rsidRPr="00FD5BEE">
        <w:rPr>
          <w:rStyle w:val="normaltextrun"/>
          <w:color w:val="000000" w:themeColor="text1"/>
        </w:rPr>
        <w:t xml:space="preserve"> e manter atualizados os dados relativos às sanções por ela aplicadas, para fins de publicidade no Cadastro Nacional de Empresas Inidôneas e Suspensas (</w:t>
      </w:r>
      <w:r w:rsidR="00A02A72" w:rsidRPr="00FD5BEE">
        <w:rPr>
          <w:rStyle w:val="normaltextrun"/>
          <w:color w:val="000000" w:themeColor="text1"/>
        </w:rPr>
        <w:t>CEIS</w:t>
      </w:r>
      <w:r w:rsidRPr="00FD5BEE">
        <w:rPr>
          <w:rStyle w:val="normaltextrun"/>
          <w:color w:val="000000" w:themeColor="text1"/>
        </w:rPr>
        <w:t>) e no Cadastro Nacional de Empresas Punidas (</w:t>
      </w:r>
      <w:r w:rsidR="00A02A72" w:rsidRPr="00FD5BEE">
        <w:rPr>
          <w:rStyle w:val="normaltextrun"/>
          <w:color w:val="000000" w:themeColor="text1"/>
        </w:rPr>
        <w:t>CNEP</w:t>
      </w:r>
      <w:r w:rsidRPr="00FD5BEE">
        <w:rPr>
          <w:rStyle w:val="normaltextrun"/>
          <w:color w:val="000000" w:themeColor="text1"/>
        </w:rPr>
        <w:t>), instituídos no âmbito do Poder Executivo Federal.</w:t>
      </w:r>
    </w:p>
    <w:p w14:paraId="4FB61518" w14:textId="77777777" w:rsidR="004A2566" w:rsidRPr="00523763" w:rsidRDefault="004A2566" w:rsidP="004B7AE9">
      <w:pPr>
        <w:pStyle w:val="Nivel3"/>
        <w:rPr>
          <w:b/>
          <w:bCs/>
          <w:color w:val="000000" w:themeColor="text1"/>
          <w:highlight w:val="green"/>
        </w:rPr>
      </w:pPr>
      <w:r w:rsidRPr="00523763">
        <w:rPr>
          <w:b/>
          <w:bCs/>
          <w:color w:val="000000" w:themeColor="text1"/>
          <w:highlight w:val="green"/>
        </w:rPr>
        <w:t>As penalidades serão obrigatoriamente registradas no SICAF.</w:t>
      </w:r>
    </w:p>
    <w:p w14:paraId="56365310" w14:textId="4898AD5D" w:rsidR="00DA4584" w:rsidRPr="00FD5BEE" w:rsidRDefault="00DA4584" w:rsidP="004B7AE9">
      <w:pPr>
        <w:pStyle w:val="Nvel02"/>
        <w:rPr>
          <w:color w:val="000000" w:themeColor="text1"/>
        </w:rPr>
      </w:pPr>
      <w:r w:rsidRPr="00FD5BEE">
        <w:rPr>
          <w:rStyle w:val="normaltextrun"/>
          <w:color w:val="000000" w:themeColor="text1"/>
        </w:rPr>
        <w:t xml:space="preserve">As sanções de impedimento de licitar e contratar e declaração de inidoneidade para licitar ou contratar são passíveis </w:t>
      </w:r>
      <w:r w:rsidRPr="00FD5BEE">
        <w:rPr>
          <w:color w:val="000000" w:themeColor="text1"/>
        </w:rPr>
        <w:t>de</w:t>
      </w:r>
      <w:r w:rsidRPr="00FD5BEE">
        <w:rPr>
          <w:rStyle w:val="normaltextrun"/>
          <w:color w:val="000000" w:themeColor="text1"/>
        </w:rPr>
        <w:t xml:space="preserve"> reabilitação na forma do art. 163 da Lei nº 14.133</w:t>
      </w:r>
      <w:r w:rsidR="003A58C2" w:rsidRPr="00FD5BEE">
        <w:rPr>
          <w:rStyle w:val="normaltextrun"/>
          <w:color w:val="000000" w:themeColor="text1"/>
        </w:rPr>
        <w:t>, de 20</w:t>
      </w:r>
      <w:r w:rsidRPr="00FD5BEE">
        <w:rPr>
          <w:rStyle w:val="normaltextrun"/>
          <w:color w:val="000000" w:themeColor="text1"/>
        </w:rPr>
        <w:t>21.</w:t>
      </w:r>
    </w:p>
    <w:p w14:paraId="65020506" w14:textId="2F1D834E" w:rsidR="007C6AF1" w:rsidRPr="00FD5BEE" w:rsidRDefault="00DA4584" w:rsidP="004B7AE9">
      <w:pPr>
        <w:pStyle w:val="Nvel02"/>
        <w:rPr>
          <w:color w:val="000000" w:themeColor="text1"/>
        </w:rPr>
      </w:pPr>
      <w:r w:rsidRPr="00FD5BEE">
        <w:rPr>
          <w:color w:val="000000" w:themeColor="text1"/>
        </w:rPr>
        <w:t>Os</w:t>
      </w:r>
      <w:r w:rsidRPr="00FD5BEE">
        <w:rPr>
          <w:rStyle w:val="normaltextrun"/>
          <w:color w:val="000000" w:themeColor="text1"/>
        </w:rPr>
        <w:t xml:space="preserve"> débitos do </w:t>
      </w:r>
      <w:r w:rsidR="00A4111B" w:rsidRPr="00FD5BEE">
        <w:rPr>
          <w:rStyle w:val="normaltextrun"/>
          <w:color w:val="000000" w:themeColor="text1"/>
        </w:rPr>
        <w:t>Contratado</w:t>
      </w:r>
      <w:r w:rsidRPr="00FD5BEE">
        <w:rPr>
          <w:rStyle w:val="normaltextrun"/>
          <w:color w:val="000000" w:themeColor="text1"/>
        </w:rPr>
        <w:t xml:space="preserve"> para com a Administração </w:t>
      </w:r>
      <w:r w:rsidR="00A4111B" w:rsidRPr="00FD5BEE">
        <w:rPr>
          <w:rStyle w:val="normaltextrun"/>
          <w:color w:val="000000" w:themeColor="text1"/>
        </w:rPr>
        <w:t>Contratante</w:t>
      </w:r>
      <w:r w:rsidRPr="00FD5BEE">
        <w:rPr>
          <w:rStyle w:val="normaltextrun"/>
          <w:color w:val="000000" w:themeColor="text1"/>
        </w:rPr>
        <w:t xml:space="preserve">, resultantes de multa administrativa e/ou indenizações, não inscritos em dívida ativa, poderão ser compensados, total ou parcialmente, com os créditos devidos pelo referido órgão decorrentes deste mesmo contrato ou de outros contratos administrativos que o </w:t>
      </w:r>
      <w:r w:rsidR="00A4111B" w:rsidRPr="00FD5BEE">
        <w:rPr>
          <w:rStyle w:val="normaltextrun"/>
          <w:color w:val="000000" w:themeColor="text1"/>
        </w:rPr>
        <w:t>Contratado</w:t>
      </w:r>
      <w:r w:rsidRPr="00FD5BEE">
        <w:rPr>
          <w:rStyle w:val="normaltextrun"/>
          <w:color w:val="000000" w:themeColor="text1"/>
        </w:rPr>
        <w:t xml:space="preserve"> possua com o mesmo órgão ora </w:t>
      </w:r>
      <w:r w:rsidR="00A4111B" w:rsidRPr="00FD5BEE">
        <w:rPr>
          <w:rStyle w:val="normaltextrun"/>
          <w:color w:val="000000" w:themeColor="text1"/>
        </w:rPr>
        <w:t>Contratante</w:t>
      </w:r>
      <w:r w:rsidRPr="00FD5BEE">
        <w:rPr>
          <w:rStyle w:val="normaltextrun"/>
          <w:color w:val="000000" w:themeColor="text1"/>
        </w:rPr>
        <w:t>, na forma da Instrução Normativa SEGES/ME nº 26, de 13 de abril de 2022.</w:t>
      </w:r>
    </w:p>
    <w:p w14:paraId="610C3219" w14:textId="63EBB816" w:rsidR="00573B28" w:rsidRPr="00FD5BEE" w:rsidRDefault="5DA070A6" w:rsidP="004B7AE9">
      <w:pPr>
        <w:pStyle w:val="Nivel01"/>
        <w:rPr>
          <w:rFonts w:eastAsia="Calibri"/>
          <w:color w:val="000000" w:themeColor="text1"/>
        </w:rPr>
      </w:pPr>
      <w:r w:rsidRPr="00FD5BEE">
        <w:rPr>
          <w:color w:val="000000" w:themeColor="text1"/>
        </w:rPr>
        <w:t>FORMA E CRITÉRIOS DE SELEÇÃO DO FORNECEDOR</w:t>
      </w:r>
      <w:r w:rsidR="4CF39C1E" w:rsidRPr="00FD5BEE">
        <w:rPr>
          <w:color w:val="000000" w:themeColor="text1"/>
        </w:rPr>
        <w:t xml:space="preserve"> E REGIME DE EXECUÇÃO</w:t>
      </w:r>
    </w:p>
    <w:p w14:paraId="2BEAE337" w14:textId="77777777" w:rsidR="00573B28" w:rsidRPr="00FD5BEE" w:rsidRDefault="00573B28" w:rsidP="004B7AE9">
      <w:pPr>
        <w:pStyle w:val="Nvel1-SemNumerao"/>
        <w:rPr>
          <w:color w:val="000000" w:themeColor="text1"/>
        </w:rPr>
      </w:pPr>
      <w:bookmarkStart w:id="13" w:name="_Hlk171371350"/>
      <w:r w:rsidRPr="00FD5BEE">
        <w:rPr>
          <w:color w:val="000000" w:themeColor="text1"/>
        </w:rPr>
        <w:t>Forma de seleção e critério de julgamento da proposta</w:t>
      </w:r>
    </w:p>
    <w:p w14:paraId="79C454E5" w14:textId="08F3486C" w:rsidR="003C6559" w:rsidRPr="00FD5BEE" w:rsidRDefault="003C6559" w:rsidP="004B7AE9">
      <w:pPr>
        <w:pStyle w:val="Nvel2-Opcional"/>
        <w:rPr>
          <w:color w:val="000000" w:themeColor="text1"/>
        </w:rPr>
      </w:pPr>
      <w:bookmarkStart w:id="14" w:name="_Hlk171371336"/>
      <w:r w:rsidRPr="00FD5BEE">
        <w:rPr>
          <w:color w:val="000000" w:themeColor="text1"/>
        </w:rPr>
        <w:t xml:space="preserve">O fornecedor será selecionado por meio da realização de procedimento de </w:t>
      </w:r>
      <w:r w:rsidRPr="00FD5BEE">
        <w:rPr>
          <w:b/>
          <w:bCs/>
          <w:color w:val="000000" w:themeColor="text1"/>
        </w:rPr>
        <w:t>LICITAÇÃO,</w:t>
      </w:r>
      <w:r w:rsidRPr="00FD5BEE">
        <w:rPr>
          <w:color w:val="000000" w:themeColor="text1"/>
        </w:rPr>
        <w:t xml:space="preserve"> na modalidade </w:t>
      </w:r>
      <w:r w:rsidRPr="00FD5BEE">
        <w:rPr>
          <w:b/>
          <w:bCs/>
          <w:color w:val="000000" w:themeColor="text1"/>
        </w:rPr>
        <w:t>PREGÃO</w:t>
      </w:r>
      <w:r w:rsidRPr="00FD5BEE">
        <w:rPr>
          <w:color w:val="000000" w:themeColor="text1"/>
        </w:rPr>
        <w:t xml:space="preserve">, sob a forma </w:t>
      </w:r>
      <w:r w:rsidRPr="00FD5BEE">
        <w:rPr>
          <w:b/>
          <w:bCs/>
          <w:color w:val="000000" w:themeColor="text1"/>
        </w:rPr>
        <w:t>ELETRÔNICA</w:t>
      </w:r>
      <w:r w:rsidRPr="00FD5BEE">
        <w:rPr>
          <w:color w:val="000000" w:themeColor="text1"/>
        </w:rPr>
        <w:t xml:space="preserve">, com adoção do critério de julgamento pelo </w:t>
      </w:r>
      <w:r w:rsidR="00523763">
        <w:rPr>
          <w:b/>
          <w:bCs/>
          <w:color w:val="000000" w:themeColor="text1"/>
        </w:rPr>
        <w:t>MAIOR DESCONTO</w:t>
      </w:r>
      <w:r w:rsidR="008B24E6" w:rsidRPr="00FD5BEE">
        <w:rPr>
          <w:color w:val="000000" w:themeColor="text1"/>
        </w:rPr>
        <w:t>.</w:t>
      </w:r>
    </w:p>
    <w:bookmarkEnd w:id="13"/>
    <w:bookmarkEnd w:id="14"/>
    <w:p w14:paraId="41426DF5" w14:textId="77777777" w:rsidR="00243342" w:rsidRPr="00FD5BEE" w:rsidRDefault="00243342" w:rsidP="00523763">
      <w:pPr>
        <w:pStyle w:val="Nvel1-SemNumerao"/>
        <w:spacing w:line="240" w:lineRule="auto"/>
        <w:rPr>
          <w:color w:val="000000" w:themeColor="text1"/>
        </w:rPr>
      </w:pPr>
      <w:r w:rsidRPr="00FD5BEE">
        <w:rPr>
          <w:color w:val="000000" w:themeColor="text1"/>
        </w:rPr>
        <w:t>Regime de Execução</w:t>
      </w:r>
    </w:p>
    <w:p w14:paraId="2C8130AA" w14:textId="4D8B458B" w:rsidR="00243342" w:rsidRPr="00FD5BEE" w:rsidRDefault="00243342" w:rsidP="00523763">
      <w:pPr>
        <w:pStyle w:val="Nvel2-Opcional"/>
        <w:spacing w:line="240" w:lineRule="auto"/>
        <w:rPr>
          <w:color w:val="000000" w:themeColor="text1"/>
        </w:rPr>
      </w:pPr>
      <w:r w:rsidRPr="00FD5BEE">
        <w:rPr>
          <w:color w:val="000000" w:themeColor="text1"/>
        </w:rPr>
        <w:t xml:space="preserve">O regime de execução </w:t>
      </w:r>
      <w:r w:rsidR="00EE526A" w:rsidRPr="00FD5BEE">
        <w:rPr>
          <w:color w:val="000000" w:themeColor="text1"/>
        </w:rPr>
        <w:t>do objeto</w:t>
      </w:r>
      <w:r w:rsidR="008C3E99" w:rsidRPr="00FD5BEE">
        <w:rPr>
          <w:color w:val="000000" w:themeColor="text1"/>
        </w:rPr>
        <w:t xml:space="preserve"> </w:t>
      </w:r>
      <w:r w:rsidRPr="00FD5BEE">
        <w:rPr>
          <w:color w:val="000000" w:themeColor="text1"/>
        </w:rPr>
        <w:t xml:space="preserve">será </w:t>
      </w:r>
      <w:r w:rsidR="00843F98" w:rsidRPr="00FD5BEE">
        <w:rPr>
          <w:color w:val="000000" w:themeColor="text1"/>
        </w:rPr>
        <w:t>de empreitada por preço unitário.</w:t>
      </w:r>
    </w:p>
    <w:p w14:paraId="22D40384" w14:textId="46F344C5" w:rsidR="00243342" w:rsidRPr="00FD5BEE" w:rsidRDefault="00243342" w:rsidP="00523763">
      <w:pPr>
        <w:pStyle w:val="Nvel1-SemNum"/>
        <w:spacing w:line="240" w:lineRule="auto"/>
        <w:rPr>
          <w:highlight w:val="green"/>
        </w:rPr>
      </w:pPr>
      <w:bookmarkStart w:id="15" w:name="_Hlk170893696"/>
      <w:r w:rsidRPr="00FD5BEE">
        <w:rPr>
          <w:highlight w:val="green"/>
        </w:rPr>
        <w:t>Critérios de aceitabilidade de preços</w:t>
      </w:r>
    </w:p>
    <w:p w14:paraId="77990E35" w14:textId="7375F052" w:rsidR="00196321" w:rsidRPr="00FD5BEE" w:rsidRDefault="00196321" w:rsidP="00523763">
      <w:pPr>
        <w:pStyle w:val="Nvel2-Opcional"/>
        <w:spacing w:line="240" w:lineRule="auto"/>
        <w:rPr>
          <w:color w:val="000000" w:themeColor="text1"/>
          <w:highlight w:val="cyan"/>
        </w:rPr>
      </w:pPr>
      <w:bookmarkStart w:id="16" w:name="_Hlk190336520"/>
      <w:r w:rsidRPr="00FD5BEE">
        <w:rPr>
          <w:color w:val="000000" w:themeColor="text1"/>
          <w:highlight w:val="cyan"/>
        </w:rPr>
        <w:t>Em se tratando de contratação para registro de preços, caso adotado o critério de julgamento de menor preço ou de maior desconto por grupo de itens, o critério de aceitabilidade de preços unitários máximos será:</w:t>
      </w:r>
    </w:p>
    <w:p w14:paraId="45C30416" w14:textId="3D1F4E70" w:rsidR="00196321" w:rsidRPr="00FD5BEE" w:rsidRDefault="00196321" w:rsidP="00523763">
      <w:pPr>
        <w:pStyle w:val="Nvel3-Opcional"/>
        <w:numPr>
          <w:ilvl w:val="2"/>
          <w:numId w:val="9"/>
        </w:numPr>
        <w:spacing w:line="240" w:lineRule="auto"/>
        <w:ind w:left="284" w:firstLine="0"/>
        <w:rPr>
          <w:color w:val="000000" w:themeColor="text1"/>
          <w:highlight w:val="cyan"/>
        </w:rPr>
      </w:pPr>
      <w:r w:rsidRPr="00FD5BEE">
        <w:rPr>
          <w:color w:val="000000" w:themeColor="text1"/>
          <w:highlight w:val="cyan"/>
        </w:rPr>
        <w:t xml:space="preserve">Valores unitários: conforme tabela constante no item </w:t>
      </w:r>
      <w:r w:rsidR="00645B2B" w:rsidRPr="00FD5BEE">
        <w:rPr>
          <w:color w:val="000000" w:themeColor="text1"/>
          <w:highlight w:val="cyan"/>
        </w:rPr>
        <w:t xml:space="preserve">2 </w:t>
      </w:r>
      <w:r w:rsidRPr="00FD5BEE">
        <w:rPr>
          <w:color w:val="000000" w:themeColor="text1"/>
          <w:highlight w:val="cyan"/>
        </w:rPr>
        <w:t>deste Termo de Referência.</w:t>
      </w:r>
    </w:p>
    <w:bookmarkEnd w:id="15"/>
    <w:bookmarkEnd w:id="16"/>
    <w:p w14:paraId="55B01B0C" w14:textId="186E79E8" w:rsidR="00573B28" w:rsidRPr="00FD5BEE" w:rsidRDefault="244FED63" w:rsidP="00523763">
      <w:pPr>
        <w:pStyle w:val="Nvel1-SemNumerao"/>
        <w:spacing w:line="240" w:lineRule="auto"/>
        <w:rPr>
          <w:color w:val="000000" w:themeColor="text1"/>
        </w:rPr>
      </w:pPr>
      <w:r w:rsidRPr="00FD5BEE">
        <w:rPr>
          <w:color w:val="000000" w:themeColor="text1"/>
        </w:rPr>
        <w:t>Exigências de habilitação</w:t>
      </w:r>
    </w:p>
    <w:p w14:paraId="600A719A" w14:textId="665A44BB" w:rsidR="00573B28" w:rsidRPr="00FD5BEE" w:rsidRDefault="40C2371A" w:rsidP="00523763">
      <w:pPr>
        <w:pStyle w:val="Nvel02"/>
        <w:spacing w:line="240" w:lineRule="auto"/>
        <w:rPr>
          <w:color w:val="000000" w:themeColor="text1"/>
        </w:rPr>
      </w:pPr>
      <w:r w:rsidRPr="00FD5BEE">
        <w:rPr>
          <w:color w:val="000000" w:themeColor="text1"/>
        </w:rPr>
        <w:t xml:space="preserve">Para fins de habilitação, deverá </w:t>
      </w:r>
      <w:r w:rsidR="00976A6E" w:rsidRPr="00FD5BEE">
        <w:rPr>
          <w:color w:val="000000" w:themeColor="text1"/>
        </w:rPr>
        <w:t>o interessado</w:t>
      </w:r>
      <w:r w:rsidRPr="00FD5BEE">
        <w:rPr>
          <w:color w:val="000000" w:themeColor="text1"/>
        </w:rPr>
        <w:t xml:space="preserve"> comprovar os seguintes requisitos:</w:t>
      </w:r>
    </w:p>
    <w:p w14:paraId="62CE0192" w14:textId="77777777" w:rsidR="00523763" w:rsidRPr="00FD5BEE" w:rsidRDefault="00523763" w:rsidP="00523763">
      <w:pPr>
        <w:pStyle w:val="Nvel1-SemNumerao"/>
        <w:spacing w:line="240" w:lineRule="auto"/>
      </w:pPr>
      <w:bookmarkStart w:id="17" w:name="_Hlk170895502"/>
      <w:r w:rsidRPr="00FD5BEE">
        <w:t>Habilitação jurídica</w:t>
      </w:r>
    </w:p>
    <w:p w14:paraId="141F3A0C" w14:textId="77777777" w:rsidR="00523763" w:rsidRPr="00FD5BEE" w:rsidRDefault="00523763" w:rsidP="00523763">
      <w:pPr>
        <w:pStyle w:val="Nvel02"/>
        <w:spacing w:line="240" w:lineRule="auto"/>
      </w:pPr>
      <w:bookmarkStart w:id="18" w:name="_Ref115800561"/>
      <w:r w:rsidRPr="00D27412">
        <w:rPr>
          <w:highlight w:val="cyan"/>
        </w:rPr>
        <w:t>Pessoa</w:t>
      </w:r>
      <w:r w:rsidRPr="00FD5BEE">
        <w:t xml:space="preserve"> física: cédula de identidade (RG) ou documento equivalente que, por força de lei, tenha validade para fins de identificação em todo o território nacional;</w:t>
      </w:r>
      <w:bookmarkEnd w:id="18"/>
    </w:p>
    <w:p w14:paraId="0D02A971" w14:textId="77777777" w:rsidR="00523763" w:rsidRPr="00FD5BEE" w:rsidRDefault="00523763" w:rsidP="00523763">
      <w:pPr>
        <w:pStyle w:val="Nvel02"/>
        <w:spacing w:line="240" w:lineRule="auto"/>
      </w:pPr>
      <w:r w:rsidRPr="00D27412">
        <w:rPr>
          <w:highlight w:val="cyan"/>
        </w:rPr>
        <w:lastRenderedPageBreak/>
        <w:t>Empresário</w:t>
      </w:r>
      <w:r w:rsidRPr="00FD5BEE">
        <w:t xml:space="preserve"> individual: inscrição no Registro Público de Empresas Mercantis, a cargo da Junta Comercial da respectiva sede;</w:t>
      </w:r>
    </w:p>
    <w:p w14:paraId="3A2B07AD" w14:textId="77777777" w:rsidR="00523763" w:rsidRPr="00FD5BEE" w:rsidRDefault="00523763" w:rsidP="00523763">
      <w:pPr>
        <w:pStyle w:val="Nvel02"/>
        <w:spacing w:line="240" w:lineRule="auto"/>
      </w:pPr>
      <w:r w:rsidRPr="00D27412">
        <w:rPr>
          <w:highlight w:val="cyan"/>
        </w:rPr>
        <w:t>Microempreendedor</w:t>
      </w:r>
      <w:r w:rsidRPr="00FD5BEE">
        <w:t xml:space="preserve"> Individual - MEI: Certificado da Condição de Microempreendedor Individual - CCMEI, cuja aceitação ficará condicionada à verificação da autenticidade no sítio https://www.gov.br/empresas-e-negocios/pt-br/empreendedor;</w:t>
      </w:r>
    </w:p>
    <w:p w14:paraId="1FD25775" w14:textId="77777777" w:rsidR="00523763" w:rsidRPr="00FD5BEE" w:rsidRDefault="00523763" w:rsidP="00523763">
      <w:pPr>
        <w:pStyle w:val="Nvel02"/>
        <w:spacing w:line="240" w:lineRule="auto"/>
      </w:pPr>
      <w:r w:rsidRPr="00D27412">
        <w:rPr>
          <w:highlight w:val="cyan"/>
        </w:rPr>
        <w:t>Sociedade</w:t>
      </w:r>
      <w:r w:rsidRPr="00FD5BEE">
        <w:t xml:space="preserv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371F4A6" w14:textId="77777777" w:rsidR="00523763" w:rsidRPr="00FD5BEE" w:rsidRDefault="00523763" w:rsidP="00523763">
      <w:pPr>
        <w:pStyle w:val="Nvel02"/>
        <w:spacing w:line="240" w:lineRule="auto"/>
      </w:pPr>
      <w:r w:rsidRPr="00D27412">
        <w:rPr>
          <w:highlight w:val="cyan"/>
        </w:rPr>
        <w:t>Sociedade</w:t>
      </w:r>
      <w:r w:rsidRPr="00FD5BEE">
        <w:t xml:space="preserv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5C379A5" w14:textId="77777777" w:rsidR="00523763" w:rsidRPr="00FD5BEE" w:rsidRDefault="00523763" w:rsidP="00523763">
      <w:pPr>
        <w:pStyle w:val="Nvel02"/>
        <w:spacing w:line="240" w:lineRule="auto"/>
      </w:pPr>
      <w:r w:rsidRPr="00D27412">
        <w:rPr>
          <w:highlight w:val="cyan"/>
        </w:rPr>
        <w:t>Sociedade</w:t>
      </w:r>
      <w:r w:rsidRPr="00FD5BEE">
        <w:t xml:space="preserve"> simples: inscrição do ato constitutivo no Registro Civil de Pessoas Jurídicas do local de sua sede, acompanhada de documento comprobatório de seus administradores;</w:t>
      </w:r>
    </w:p>
    <w:p w14:paraId="571E73A6" w14:textId="77777777" w:rsidR="00523763" w:rsidRPr="00FD5BEE" w:rsidRDefault="00523763" w:rsidP="00523763">
      <w:pPr>
        <w:pStyle w:val="Nvel02"/>
        <w:spacing w:line="240" w:lineRule="auto"/>
      </w:pPr>
      <w:r w:rsidRPr="00D27412">
        <w:rPr>
          <w:highlight w:val="cyan"/>
        </w:rPr>
        <w:t>Filial</w:t>
      </w:r>
      <w:r w:rsidRPr="00FD5BEE">
        <w:t xml:space="preserve">, sucursal ou agência de sociedade simples ou empresária: inscrição do ato constitutivo da filial, sucursal ou agência da sociedade simples ou empresária, respectivamente, no Registro Civil das Pessoas Jurídicas ou no Registro Público de Empresas </w:t>
      </w:r>
      <w:bookmarkStart w:id="19" w:name="_Int_ySfCXwr4"/>
      <w:r w:rsidRPr="00FD5BEE">
        <w:t>Mercantis onde</w:t>
      </w:r>
      <w:bookmarkEnd w:id="19"/>
      <w:r w:rsidRPr="00FD5BEE">
        <w:t xml:space="preserve"> opera, com averbação no Registro onde tem sede a matriz;</w:t>
      </w:r>
    </w:p>
    <w:p w14:paraId="464796CC" w14:textId="77777777" w:rsidR="00523763" w:rsidRPr="00FD5BEE" w:rsidRDefault="00523763" w:rsidP="00523763">
      <w:pPr>
        <w:pStyle w:val="Nvel02"/>
        <w:spacing w:line="240" w:lineRule="auto"/>
      </w:pPr>
      <w:r w:rsidRPr="00D27412">
        <w:rPr>
          <w:highlight w:val="cyan"/>
        </w:rPr>
        <w:t>Os</w:t>
      </w:r>
      <w:r w:rsidRPr="00FD5BEE">
        <w:t xml:space="preserve"> documentos apresentados deverão estar acompanhados de todas as alterações ou da consolidação respectiva.</w:t>
      </w:r>
    </w:p>
    <w:p w14:paraId="4370F4BD" w14:textId="77777777" w:rsidR="00523763" w:rsidRPr="00FD5BEE" w:rsidRDefault="00523763" w:rsidP="00523763">
      <w:pPr>
        <w:pStyle w:val="Nvel1-SemNumerao"/>
        <w:spacing w:line="240" w:lineRule="auto"/>
      </w:pPr>
      <w:r w:rsidRPr="00FD5BEE">
        <w:t>Habilitação fiscal, social e trabalhista</w:t>
      </w:r>
    </w:p>
    <w:p w14:paraId="5F69CE53" w14:textId="77777777" w:rsidR="00523763" w:rsidRPr="00FD5BEE" w:rsidRDefault="00523763" w:rsidP="00523763">
      <w:pPr>
        <w:pStyle w:val="Nvel02"/>
        <w:spacing w:line="240" w:lineRule="auto"/>
      </w:pPr>
      <w:r w:rsidRPr="00D27412">
        <w:rPr>
          <w:highlight w:val="cyan"/>
        </w:rPr>
        <w:t>Prova</w:t>
      </w:r>
      <w:r w:rsidRPr="00FD5BEE">
        <w:t xml:space="preserve"> de inscrição no Cadastro Nacional de Pessoas Jurídicas ou no Cadastro de Pessoas Físicas, conforme o caso;</w:t>
      </w:r>
    </w:p>
    <w:p w14:paraId="791D33EB" w14:textId="77777777" w:rsidR="00523763" w:rsidRPr="00FD5BEE" w:rsidRDefault="00523763" w:rsidP="00523763">
      <w:pPr>
        <w:pStyle w:val="Nvel02"/>
        <w:spacing w:line="240" w:lineRule="auto"/>
      </w:pPr>
      <w:r w:rsidRPr="00D27412">
        <w:rPr>
          <w:highlight w:val="cyan"/>
        </w:rPr>
        <w:t>Prova</w:t>
      </w:r>
      <w:r w:rsidRPr="00FD5BEE">
        <w:t xml:space="preserve">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05DC28B" w14:textId="77777777" w:rsidR="00523763" w:rsidRPr="00FD5BEE" w:rsidRDefault="00523763" w:rsidP="00523763">
      <w:pPr>
        <w:pStyle w:val="Nvel02"/>
      </w:pPr>
      <w:r w:rsidRPr="00D27412">
        <w:rPr>
          <w:highlight w:val="cyan"/>
        </w:rPr>
        <w:t>Prova</w:t>
      </w:r>
      <w:r w:rsidRPr="00FD5BEE">
        <w:t xml:space="preserve"> de regularidade com o Fundo de Garantia do Tempo de Serviço (FGTS);</w:t>
      </w:r>
    </w:p>
    <w:p w14:paraId="57FD3838" w14:textId="77777777" w:rsidR="00523763" w:rsidRPr="00FD5BEE" w:rsidRDefault="00523763" w:rsidP="00523763">
      <w:pPr>
        <w:pStyle w:val="Nvel02"/>
      </w:pPr>
      <w:r w:rsidRPr="00FD5BEE">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62A193" w14:textId="77777777" w:rsidR="00523763" w:rsidRPr="00FD5BEE" w:rsidRDefault="00523763" w:rsidP="00523763">
      <w:pPr>
        <w:pStyle w:val="Nvel02"/>
      </w:pPr>
      <w:r w:rsidRPr="00FD5BEE">
        <w:t>Prova de inscrição no cadastro de contribuintes Distrital ou Municipal relativo ao domicílio ou sede do fornecedor, pertinente ao seu ramo de atividade e compatível com o objeto contratual;</w:t>
      </w:r>
    </w:p>
    <w:p w14:paraId="6ADD4716" w14:textId="77777777" w:rsidR="00523763" w:rsidRPr="00FD5BEE" w:rsidRDefault="00523763" w:rsidP="00523763">
      <w:pPr>
        <w:pStyle w:val="Nvel02"/>
      </w:pPr>
      <w:r w:rsidRPr="00FD5BEE">
        <w:t>Prova de regularidade com a Fazenda Distrital ou Municipal</w:t>
      </w:r>
      <w:r w:rsidRPr="00FD5BEE" w:rsidDel="00F32577">
        <w:t xml:space="preserve"> </w:t>
      </w:r>
      <w:r w:rsidRPr="00FD5BEE">
        <w:t>do domicílio ou sede do fornecedor, relativa à atividade em cujo exercício contrata ou concorre;</w:t>
      </w:r>
    </w:p>
    <w:p w14:paraId="45FD0A28" w14:textId="77777777" w:rsidR="00523763" w:rsidRPr="00FD5BEE" w:rsidRDefault="00523763" w:rsidP="00523763">
      <w:pPr>
        <w:pStyle w:val="Nvel02"/>
        <w:spacing w:line="240" w:lineRule="auto"/>
      </w:pPr>
      <w:r w:rsidRPr="00FD5BEE">
        <w:t>Caso o fornecedor seja considerado isento dos tributos relacionados ao objeto contratual, deverá comprovar tal condição mediante a apresentação de declaração da Fazenda respectiva do seu domicílio ou sede, ou outra equivalente, na forma da lei.</w:t>
      </w:r>
    </w:p>
    <w:p w14:paraId="177B816B" w14:textId="77777777" w:rsidR="00523763" w:rsidRPr="00FD5BEE" w:rsidRDefault="00523763" w:rsidP="00523763">
      <w:pPr>
        <w:pStyle w:val="Nvel02"/>
        <w:spacing w:line="240" w:lineRule="auto"/>
      </w:pPr>
      <w:bookmarkStart w:id="20" w:name="_Hlk121934117"/>
      <w:r w:rsidRPr="00FD5BEE">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20"/>
    </w:p>
    <w:p w14:paraId="6B291E08" w14:textId="77777777" w:rsidR="00523763" w:rsidRPr="00FD5BEE" w:rsidRDefault="00523763" w:rsidP="00523763">
      <w:pPr>
        <w:pStyle w:val="Nvel1-SemNumerao"/>
        <w:rPr>
          <w:color w:val="000000" w:themeColor="text1"/>
        </w:rPr>
      </w:pPr>
      <w:r w:rsidRPr="00FD5BEE">
        <w:rPr>
          <w:color w:val="000000" w:themeColor="text1"/>
        </w:rPr>
        <w:t>Qualificação Econômico-Financeira</w:t>
      </w:r>
    </w:p>
    <w:p w14:paraId="2371F718" w14:textId="77777777" w:rsidR="00523763" w:rsidRPr="00FD5BEE" w:rsidRDefault="00523763" w:rsidP="00523763">
      <w:pPr>
        <w:pStyle w:val="Nvel02"/>
        <w:rPr>
          <w:color w:val="000000" w:themeColor="text1"/>
        </w:rPr>
      </w:pPr>
      <w:r w:rsidRPr="00FD5BEE">
        <w:rPr>
          <w:color w:val="000000" w:themeColor="text1"/>
        </w:rPr>
        <w:t>certidão negativa de insolvência civil expedida pelo distribuidor do domicílio ou sede do interessado, caso se trate de pessoa física, desde que admitida a sua participação na licitação/contratação, ou de sociedade simples;</w:t>
      </w:r>
    </w:p>
    <w:p w14:paraId="662113A1" w14:textId="77777777" w:rsidR="00523763" w:rsidRPr="00FD5BEE" w:rsidRDefault="00523763" w:rsidP="00523763">
      <w:pPr>
        <w:pStyle w:val="Nvel02"/>
        <w:rPr>
          <w:color w:val="000000" w:themeColor="text1"/>
        </w:rPr>
      </w:pPr>
      <w:r w:rsidRPr="00FD5BEE">
        <w:rPr>
          <w:color w:val="000000" w:themeColor="text1"/>
        </w:rPr>
        <w:lastRenderedPageBreak/>
        <w:t>certidão negativa de falência expedida pelo distribuidor da sede do fornecedor;</w:t>
      </w:r>
    </w:p>
    <w:p w14:paraId="1DFB055F" w14:textId="77777777" w:rsidR="00523763" w:rsidRPr="00FD5BEE" w:rsidRDefault="00523763" w:rsidP="00523763">
      <w:pPr>
        <w:pStyle w:val="Nvel02"/>
        <w:rPr>
          <w:i/>
          <w:color w:val="000000" w:themeColor="text1"/>
        </w:rPr>
      </w:pPr>
      <w:bookmarkStart w:id="21" w:name="_Hlk190941228"/>
      <w:bookmarkStart w:id="22" w:name="_Hlk169694941"/>
      <w:r w:rsidRPr="00FD5BEE">
        <w:rPr>
          <w:color w:val="000000" w:themeColor="text1"/>
        </w:rPr>
        <w:t xml:space="preserve">balanço patrimonial, demonstração de resultado de exercício e demais demonstrações contábeis dos dois últimos exercícios sociais, já exigíveis e apresentados na forma da lei, comprovando, índices de Liquidez Geral (LG), Liquidez Corrente (LC), e Solvência Geral (SG) superiores a 1 (um), obtidos por meio da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gridCol w:w="34"/>
      </w:tblGrid>
      <w:tr w:rsidR="00523763" w:rsidRPr="00C026A3" w14:paraId="46BBF3C5" w14:textId="77777777" w:rsidTr="00E13DD0">
        <w:trPr>
          <w:gridAfter w:val="1"/>
          <w:wAfter w:w="34" w:type="dxa"/>
        </w:trPr>
        <w:tc>
          <w:tcPr>
            <w:tcW w:w="2235" w:type="dxa"/>
            <w:vMerge w:val="restart"/>
            <w:vAlign w:val="center"/>
          </w:tcPr>
          <w:p w14:paraId="4209C6FB" w14:textId="77777777" w:rsidR="00523763" w:rsidRPr="00C026A3" w:rsidRDefault="00523763" w:rsidP="00E13DD0">
            <w:pPr>
              <w:pStyle w:val="Nvel02"/>
              <w:numPr>
                <w:ilvl w:val="0"/>
                <w:numId w:val="0"/>
              </w:numPr>
              <w:rPr>
                <w:b/>
                <w:bCs/>
                <w:i/>
                <w:color w:val="000000" w:themeColor="text1"/>
              </w:rPr>
            </w:pPr>
            <w:r w:rsidRPr="00C026A3">
              <w:rPr>
                <w:b/>
                <w:bCs/>
                <w:color w:val="000000" w:themeColor="text1"/>
              </w:rPr>
              <w:t>LG =</w:t>
            </w:r>
          </w:p>
        </w:tc>
        <w:tc>
          <w:tcPr>
            <w:tcW w:w="4394" w:type="dxa"/>
            <w:tcBorders>
              <w:bottom w:val="single" w:sz="4" w:space="0" w:color="auto"/>
            </w:tcBorders>
            <w:vAlign w:val="bottom"/>
          </w:tcPr>
          <w:p w14:paraId="0C23713D" w14:textId="77777777" w:rsidR="00523763" w:rsidRPr="00C026A3" w:rsidRDefault="00523763" w:rsidP="00E13DD0">
            <w:pPr>
              <w:pStyle w:val="Nvel02"/>
              <w:numPr>
                <w:ilvl w:val="0"/>
                <w:numId w:val="0"/>
              </w:numPr>
              <w:rPr>
                <w:b/>
                <w:bCs/>
                <w:i/>
                <w:color w:val="000000" w:themeColor="text1"/>
              </w:rPr>
            </w:pPr>
            <w:r w:rsidRPr="00C026A3">
              <w:rPr>
                <w:b/>
                <w:bCs/>
                <w:color w:val="000000" w:themeColor="text1"/>
              </w:rPr>
              <w:t>Ativo Circulante + Realizável a Longo Prazo</w:t>
            </w:r>
          </w:p>
        </w:tc>
      </w:tr>
      <w:tr w:rsidR="00523763" w:rsidRPr="00C026A3" w14:paraId="330853BE" w14:textId="77777777" w:rsidTr="00E13DD0">
        <w:trPr>
          <w:gridAfter w:val="1"/>
          <w:wAfter w:w="34" w:type="dxa"/>
        </w:trPr>
        <w:tc>
          <w:tcPr>
            <w:tcW w:w="2235" w:type="dxa"/>
            <w:vMerge/>
          </w:tcPr>
          <w:p w14:paraId="3383B8C4" w14:textId="77777777" w:rsidR="00523763" w:rsidRPr="00C026A3" w:rsidRDefault="00523763" w:rsidP="00E13DD0">
            <w:pPr>
              <w:pStyle w:val="Nvel02"/>
              <w:rPr>
                <w:b/>
                <w:bCs/>
                <w:color w:val="000000" w:themeColor="text1"/>
              </w:rPr>
            </w:pPr>
          </w:p>
        </w:tc>
        <w:tc>
          <w:tcPr>
            <w:tcW w:w="4394" w:type="dxa"/>
            <w:tcBorders>
              <w:top w:val="single" w:sz="4" w:space="0" w:color="auto"/>
            </w:tcBorders>
          </w:tcPr>
          <w:p w14:paraId="5F53F5C4" w14:textId="77777777" w:rsidR="00523763" w:rsidRPr="00C026A3" w:rsidRDefault="00523763" w:rsidP="00E13DD0">
            <w:pPr>
              <w:pStyle w:val="Nvel02"/>
              <w:numPr>
                <w:ilvl w:val="0"/>
                <w:numId w:val="0"/>
              </w:numPr>
              <w:rPr>
                <w:b/>
                <w:bCs/>
                <w:i/>
                <w:color w:val="000000" w:themeColor="text1"/>
              </w:rPr>
            </w:pPr>
            <w:r w:rsidRPr="00C026A3">
              <w:rPr>
                <w:b/>
                <w:bCs/>
                <w:color w:val="000000" w:themeColor="text1"/>
              </w:rPr>
              <w:t>Passivo Circulante + Passivo Não Circulante</w:t>
            </w:r>
          </w:p>
        </w:tc>
      </w:tr>
      <w:tr w:rsidR="00523763" w:rsidRPr="00C026A3" w14:paraId="08FF6B5E" w14:textId="77777777" w:rsidTr="00E13DD0">
        <w:trPr>
          <w:gridAfter w:val="1"/>
          <w:wAfter w:w="34" w:type="dxa"/>
          <w:cantSplit/>
        </w:trPr>
        <w:tc>
          <w:tcPr>
            <w:tcW w:w="2235" w:type="dxa"/>
            <w:vMerge w:val="restart"/>
            <w:vAlign w:val="center"/>
          </w:tcPr>
          <w:p w14:paraId="61817D4F" w14:textId="77777777" w:rsidR="00523763" w:rsidRPr="00C026A3" w:rsidRDefault="00523763" w:rsidP="00E13DD0">
            <w:pPr>
              <w:pStyle w:val="Nvel02"/>
              <w:numPr>
                <w:ilvl w:val="0"/>
                <w:numId w:val="0"/>
              </w:numPr>
              <w:rPr>
                <w:b/>
                <w:bCs/>
                <w:i/>
                <w:color w:val="000000" w:themeColor="text1"/>
              </w:rPr>
            </w:pPr>
            <w:r w:rsidRPr="00C026A3">
              <w:rPr>
                <w:b/>
                <w:bCs/>
                <w:color w:val="000000" w:themeColor="text1"/>
              </w:rPr>
              <w:t>SG =</w:t>
            </w:r>
          </w:p>
        </w:tc>
        <w:tc>
          <w:tcPr>
            <w:tcW w:w="4394" w:type="dxa"/>
            <w:tcBorders>
              <w:bottom w:val="single" w:sz="4" w:space="0" w:color="auto"/>
            </w:tcBorders>
            <w:vAlign w:val="bottom"/>
          </w:tcPr>
          <w:p w14:paraId="3FB11F02" w14:textId="77777777" w:rsidR="00523763" w:rsidRPr="00C026A3" w:rsidRDefault="00523763" w:rsidP="00E13DD0">
            <w:pPr>
              <w:pStyle w:val="Nvel02"/>
              <w:numPr>
                <w:ilvl w:val="0"/>
                <w:numId w:val="0"/>
              </w:numPr>
              <w:rPr>
                <w:b/>
                <w:bCs/>
                <w:i/>
                <w:color w:val="000000" w:themeColor="text1"/>
              </w:rPr>
            </w:pPr>
            <w:r w:rsidRPr="00C026A3">
              <w:rPr>
                <w:b/>
                <w:bCs/>
                <w:color w:val="000000" w:themeColor="text1"/>
              </w:rPr>
              <w:t>Ativo Total</w:t>
            </w:r>
          </w:p>
        </w:tc>
      </w:tr>
      <w:tr w:rsidR="00523763" w:rsidRPr="00C026A3" w14:paraId="2B4E184D" w14:textId="77777777" w:rsidTr="00E13DD0">
        <w:trPr>
          <w:gridAfter w:val="1"/>
          <w:wAfter w:w="34" w:type="dxa"/>
          <w:cantSplit/>
        </w:trPr>
        <w:tc>
          <w:tcPr>
            <w:tcW w:w="2235" w:type="dxa"/>
            <w:vMerge/>
          </w:tcPr>
          <w:p w14:paraId="49C6AE3E" w14:textId="77777777" w:rsidR="00523763" w:rsidRPr="00C026A3" w:rsidRDefault="00523763" w:rsidP="00E13DD0">
            <w:pPr>
              <w:pStyle w:val="Nvel02"/>
              <w:rPr>
                <w:b/>
                <w:bCs/>
                <w:color w:val="000000" w:themeColor="text1"/>
              </w:rPr>
            </w:pPr>
          </w:p>
        </w:tc>
        <w:tc>
          <w:tcPr>
            <w:tcW w:w="4394" w:type="dxa"/>
            <w:tcBorders>
              <w:top w:val="single" w:sz="4" w:space="0" w:color="auto"/>
            </w:tcBorders>
          </w:tcPr>
          <w:p w14:paraId="66176A18" w14:textId="77777777" w:rsidR="00523763" w:rsidRPr="00C026A3" w:rsidRDefault="00523763" w:rsidP="00E13DD0">
            <w:pPr>
              <w:pStyle w:val="Nvel02"/>
              <w:numPr>
                <w:ilvl w:val="0"/>
                <w:numId w:val="0"/>
              </w:numPr>
              <w:rPr>
                <w:b/>
                <w:bCs/>
                <w:i/>
                <w:color w:val="000000" w:themeColor="text1"/>
              </w:rPr>
            </w:pPr>
            <w:r w:rsidRPr="00C026A3">
              <w:rPr>
                <w:b/>
                <w:bCs/>
                <w:color w:val="000000" w:themeColor="text1"/>
              </w:rPr>
              <w:t>Passivo Circulante + Passivo Não Circulante</w:t>
            </w:r>
          </w:p>
        </w:tc>
      </w:tr>
      <w:tr w:rsidR="00523763" w:rsidRPr="00C026A3" w14:paraId="00D12B44" w14:textId="77777777" w:rsidTr="00E13DD0">
        <w:tc>
          <w:tcPr>
            <w:tcW w:w="2235" w:type="dxa"/>
            <w:vMerge w:val="restart"/>
            <w:vAlign w:val="center"/>
          </w:tcPr>
          <w:p w14:paraId="6E0705EE" w14:textId="77777777" w:rsidR="00523763" w:rsidRPr="00C026A3" w:rsidRDefault="00523763" w:rsidP="00E13DD0">
            <w:pPr>
              <w:pStyle w:val="Nvel02"/>
              <w:numPr>
                <w:ilvl w:val="0"/>
                <w:numId w:val="0"/>
              </w:numPr>
              <w:rPr>
                <w:b/>
                <w:bCs/>
                <w:i/>
                <w:color w:val="000000" w:themeColor="text1"/>
              </w:rPr>
            </w:pPr>
            <w:r w:rsidRPr="00C026A3">
              <w:rPr>
                <w:b/>
                <w:bCs/>
                <w:color w:val="000000" w:themeColor="text1"/>
              </w:rPr>
              <w:t>LC =</w:t>
            </w:r>
          </w:p>
        </w:tc>
        <w:tc>
          <w:tcPr>
            <w:tcW w:w="4428" w:type="dxa"/>
            <w:gridSpan w:val="2"/>
            <w:tcBorders>
              <w:bottom w:val="single" w:sz="4" w:space="0" w:color="auto"/>
            </w:tcBorders>
            <w:vAlign w:val="bottom"/>
          </w:tcPr>
          <w:p w14:paraId="1E7B7200" w14:textId="77777777" w:rsidR="00523763" w:rsidRPr="00C026A3" w:rsidRDefault="00523763" w:rsidP="00E13DD0">
            <w:pPr>
              <w:pStyle w:val="Nvel02"/>
              <w:numPr>
                <w:ilvl w:val="0"/>
                <w:numId w:val="0"/>
              </w:numPr>
              <w:rPr>
                <w:b/>
                <w:bCs/>
                <w:i/>
                <w:color w:val="000000" w:themeColor="text1"/>
              </w:rPr>
            </w:pPr>
            <w:r w:rsidRPr="00C026A3">
              <w:rPr>
                <w:b/>
                <w:bCs/>
                <w:color w:val="000000" w:themeColor="text1"/>
              </w:rPr>
              <w:t>Ativo Circulante</w:t>
            </w:r>
          </w:p>
        </w:tc>
      </w:tr>
      <w:tr w:rsidR="00523763" w:rsidRPr="00C026A3" w14:paraId="1BB1CFE9" w14:textId="77777777" w:rsidTr="00E13DD0">
        <w:tc>
          <w:tcPr>
            <w:tcW w:w="2235" w:type="dxa"/>
            <w:vMerge/>
          </w:tcPr>
          <w:p w14:paraId="73758B32" w14:textId="77777777" w:rsidR="00523763" w:rsidRPr="00C026A3" w:rsidRDefault="00523763" w:rsidP="00E13DD0">
            <w:pPr>
              <w:pStyle w:val="Nvel02"/>
              <w:rPr>
                <w:b/>
                <w:bCs/>
                <w:color w:val="000000" w:themeColor="text1"/>
              </w:rPr>
            </w:pPr>
          </w:p>
        </w:tc>
        <w:tc>
          <w:tcPr>
            <w:tcW w:w="4428" w:type="dxa"/>
            <w:gridSpan w:val="2"/>
            <w:tcBorders>
              <w:top w:val="single" w:sz="4" w:space="0" w:color="auto"/>
            </w:tcBorders>
          </w:tcPr>
          <w:p w14:paraId="7F69DF8B" w14:textId="77777777" w:rsidR="00523763" w:rsidRPr="00C026A3" w:rsidRDefault="00523763" w:rsidP="00E13DD0">
            <w:pPr>
              <w:pStyle w:val="Nvel02"/>
              <w:numPr>
                <w:ilvl w:val="0"/>
                <w:numId w:val="0"/>
              </w:numPr>
              <w:rPr>
                <w:b/>
                <w:bCs/>
                <w:i/>
                <w:color w:val="000000" w:themeColor="text1"/>
              </w:rPr>
            </w:pPr>
            <w:r w:rsidRPr="00C026A3">
              <w:rPr>
                <w:b/>
                <w:bCs/>
                <w:color w:val="000000" w:themeColor="text1"/>
              </w:rPr>
              <w:t>Passivo Circulante</w:t>
            </w:r>
          </w:p>
        </w:tc>
      </w:tr>
    </w:tbl>
    <w:bookmarkEnd w:id="21"/>
    <w:bookmarkEnd w:id="22"/>
    <w:p w14:paraId="0F81CD3A" w14:textId="77777777" w:rsidR="00523763" w:rsidRPr="00FD5BEE" w:rsidRDefault="00523763" w:rsidP="00523763">
      <w:pPr>
        <w:pStyle w:val="Nvel02"/>
        <w:rPr>
          <w:i/>
          <w:color w:val="000000" w:themeColor="text1"/>
        </w:rPr>
      </w:pPr>
      <w:r w:rsidRPr="00FD5BEE">
        <w:rPr>
          <w:color w:val="000000" w:themeColor="text1"/>
        </w:rPr>
        <w:t>Caso a empresa interessada apresente resultado inferior ou igual a 1 (um) em qualquer dos índices de Liquidez Geral (LG), Solvência Geral (SG) e Liquidez Corrente (LC), será exigido para fins de habilitação capital mínimo de 10 % do valor total estimado da contratação.</w:t>
      </w:r>
    </w:p>
    <w:p w14:paraId="01AAEAAA" w14:textId="77777777" w:rsidR="00523763" w:rsidRPr="00C026A3" w:rsidRDefault="00523763" w:rsidP="00523763">
      <w:pPr>
        <w:pStyle w:val="Nvel2-Opcional"/>
        <w:rPr>
          <w:b/>
          <w:bCs/>
          <w:color w:val="000000" w:themeColor="text1"/>
          <w:highlight w:val="green"/>
        </w:rPr>
      </w:pPr>
      <w:r w:rsidRPr="00C026A3">
        <w:rPr>
          <w:b/>
          <w:bCs/>
          <w:color w:val="000000" w:themeColor="text1"/>
          <w:highlight w:val="green"/>
        </w:rPr>
        <w:t xml:space="preserve">Os indicadores fixados acima deverão ser atingidos em cada um dos dois últimos exercícios sociais, sob pena de inabilitação; </w:t>
      </w:r>
    </w:p>
    <w:p w14:paraId="273B72C7" w14:textId="4F26D1A0" w:rsidR="00C5779A" w:rsidRPr="00FD5BEE" w:rsidRDefault="31F34AB0" w:rsidP="00FF7D33">
      <w:pPr>
        <w:pStyle w:val="Nvel02"/>
        <w:rPr>
          <w:color w:val="000000" w:themeColor="text1"/>
        </w:rPr>
      </w:pPr>
      <w:r w:rsidRPr="00FD5BEE">
        <w:rPr>
          <w:color w:val="000000" w:themeColor="text1"/>
        </w:rPr>
        <w:t>Os documentos referidos acima limitar-se-ão ao último exercício no caso de a pessoa jurídica ter sido constituída há menos de 2 (dois) anos</w:t>
      </w:r>
      <w:r w:rsidR="142E5747" w:rsidRPr="00FD5BEE">
        <w:rPr>
          <w:color w:val="000000" w:themeColor="text1"/>
        </w:rPr>
        <w:t>;</w:t>
      </w:r>
    </w:p>
    <w:p w14:paraId="6B31A32B" w14:textId="1459851F" w:rsidR="142E5747" w:rsidRPr="00FD5BEE" w:rsidRDefault="142E5747" w:rsidP="00FF7D33">
      <w:pPr>
        <w:pStyle w:val="Nvel02"/>
        <w:rPr>
          <w:color w:val="000000" w:themeColor="text1"/>
        </w:rPr>
      </w:pPr>
      <w:r w:rsidRPr="00FD5BEE">
        <w:rPr>
          <w:color w:val="000000" w:themeColor="text1"/>
        </w:rPr>
        <w:t xml:space="preserve">Os documentos referidos acima deverão ser exigidos com base no limite definido pela Receita Federal do Brasil para transmissão da Escrituração Contábil Digital - ECD ao </w:t>
      </w:r>
      <w:proofErr w:type="spellStart"/>
      <w:r w:rsidRPr="00FD5BEE">
        <w:rPr>
          <w:color w:val="000000" w:themeColor="text1"/>
        </w:rPr>
        <w:t>Sped</w:t>
      </w:r>
      <w:proofErr w:type="spellEnd"/>
      <w:r w:rsidRPr="00FD5BEE">
        <w:rPr>
          <w:color w:val="000000" w:themeColor="text1"/>
        </w:rPr>
        <w:t xml:space="preserve">. </w:t>
      </w:r>
    </w:p>
    <w:p w14:paraId="4B6D5C66" w14:textId="1D3FFC4E" w:rsidR="00AC0398" w:rsidRDefault="00AC0398" w:rsidP="00AC0398">
      <w:pPr>
        <w:pStyle w:val="Nvel2-Opcional"/>
        <w:rPr>
          <w:b/>
          <w:bCs/>
          <w:i w:val="0"/>
          <w:iCs w:val="0"/>
          <w:color w:val="000000" w:themeColor="text1"/>
          <w:highlight w:val="green"/>
        </w:rPr>
      </w:pPr>
      <w:bookmarkStart w:id="23" w:name="_Hlk170896691"/>
      <w:bookmarkEnd w:id="17"/>
      <w:r w:rsidRPr="00FD5BEE">
        <w:rPr>
          <w:b/>
          <w:bCs/>
          <w:i w:val="0"/>
          <w:iCs w:val="0"/>
          <w:color w:val="000000" w:themeColor="text1"/>
          <w:highlight w:val="green"/>
        </w:rPr>
        <w:t>O atendimento dos índices econômicos previstos neste item deverá ser atestado mediante declaração assinada por profissional habilitado da área contábil, apresentada pelo fornecedor (vide ANEXO I</w:t>
      </w:r>
      <w:r w:rsidR="00523763">
        <w:rPr>
          <w:b/>
          <w:bCs/>
          <w:i w:val="0"/>
          <w:iCs w:val="0"/>
          <w:color w:val="000000" w:themeColor="text1"/>
          <w:highlight w:val="green"/>
        </w:rPr>
        <w:t>II</w:t>
      </w:r>
      <w:r w:rsidRPr="00FD5BEE">
        <w:rPr>
          <w:b/>
          <w:bCs/>
          <w:i w:val="0"/>
          <w:iCs w:val="0"/>
          <w:color w:val="000000" w:themeColor="text1"/>
          <w:highlight w:val="green"/>
        </w:rPr>
        <w:t>).</w:t>
      </w:r>
    </w:p>
    <w:bookmarkEnd w:id="23"/>
    <w:p w14:paraId="3D7E800F" w14:textId="77777777" w:rsidR="00AC0398" w:rsidRPr="00FD5BEE" w:rsidRDefault="00AC0398" w:rsidP="00AC0398">
      <w:pPr>
        <w:pStyle w:val="Nvel02"/>
        <w:rPr>
          <w:color w:val="000000" w:themeColor="text1"/>
        </w:rPr>
      </w:pPr>
      <w:r w:rsidRPr="00FD5BEE">
        <w:rPr>
          <w:color w:val="000000" w:themeColor="text1"/>
        </w:rPr>
        <w:t>As empresas criadas no exercício financeiro da licitação/contratação deverão atender a todas as exigências da habilitação e poderão substituir os demonstrativos contábeis pelo balanço de abertura.</w:t>
      </w:r>
    </w:p>
    <w:p w14:paraId="3903A0DB" w14:textId="77777777" w:rsidR="00AC0398" w:rsidRPr="00FD5BEE" w:rsidRDefault="00AC0398" w:rsidP="00AC0398">
      <w:pPr>
        <w:pStyle w:val="Nvel1-SemNumerao"/>
        <w:rPr>
          <w:color w:val="000000" w:themeColor="text1"/>
        </w:rPr>
      </w:pPr>
      <w:r w:rsidRPr="00FD5BEE">
        <w:rPr>
          <w:color w:val="000000" w:themeColor="text1"/>
        </w:rPr>
        <w:t>Qualificação Técnica</w:t>
      </w:r>
    </w:p>
    <w:p w14:paraId="1079714A" w14:textId="37FE9209" w:rsidR="002967D4" w:rsidRPr="00FD5BEE" w:rsidRDefault="022CBA3B" w:rsidP="00FF7D33">
      <w:pPr>
        <w:pStyle w:val="Nvel1-SemNumerao"/>
        <w:rPr>
          <w:color w:val="000000" w:themeColor="text1"/>
        </w:rPr>
      </w:pPr>
      <w:bookmarkStart w:id="24" w:name="_Hlk171013756"/>
      <w:r w:rsidRPr="00FD5BEE">
        <w:rPr>
          <w:color w:val="000000" w:themeColor="text1"/>
        </w:rPr>
        <w:t>Qualificação Técnico-Operacional</w:t>
      </w:r>
    </w:p>
    <w:p w14:paraId="2D014D04" w14:textId="5E314F7E" w:rsidR="082A029E" w:rsidRPr="00FD5BEE" w:rsidRDefault="5B1BD801" w:rsidP="00FF7D33">
      <w:pPr>
        <w:pStyle w:val="Nvel02"/>
        <w:rPr>
          <w:color w:val="000000" w:themeColor="text1"/>
        </w:rPr>
      </w:pPr>
      <w:r w:rsidRPr="00FD5BEE">
        <w:rPr>
          <w:color w:val="000000" w:themeColor="text1"/>
        </w:rPr>
        <w:t xml:space="preserve">Comprovação de aptidão para execução de serviço </w:t>
      </w:r>
      <w:r w:rsidR="009B2F45" w:rsidRPr="00FD5BEE">
        <w:rPr>
          <w:color w:val="000000" w:themeColor="text1"/>
        </w:rPr>
        <w:t>similar</w:t>
      </w:r>
      <w:r w:rsidR="00FE0F1F" w:rsidRPr="00FD5BEE">
        <w:rPr>
          <w:color w:val="000000" w:themeColor="text1"/>
        </w:rPr>
        <w:t>,</w:t>
      </w:r>
      <w:r w:rsidR="009B2F45" w:rsidRPr="00FD5BEE">
        <w:rPr>
          <w:color w:val="000000" w:themeColor="text1"/>
        </w:rPr>
        <w:t xml:space="preserve"> </w:t>
      </w:r>
      <w:r w:rsidRPr="00FD5BEE">
        <w:rPr>
          <w:color w:val="000000" w:themeColor="text1"/>
        </w:rPr>
        <w:t xml:space="preserve">de complexidade tecnológica e operacional equivalente ou superior </w:t>
      </w:r>
      <w:r w:rsidR="009B2F45" w:rsidRPr="00FD5BEE">
        <w:rPr>
          <w:color w:val="000000" w:themeColor="text1"/>
        </w:rPr>
        <w:t>à d</w:t>
      </w:r>
      <w:r w:rsidRPr="00FD5BEE">
        <w:rPr>
          <w:color w:val="000000" w:themeColor="text1"/>
        </w:rPr>
        <w:t xml:space="preserve">o objeto desta contratação, ou </w:t>
      </w:r>
      <w:r w:rsidR="009B2F45" w:rsidRPr="00FD5BEE">
        <w:rPr>
          <w:color w:val="000000" w:themeColor="text1"/>
        </w:rPr>
        <w:t>do</w:t>
      </w:r>
      <w:r w:rsidRPr="00FD5BEE">
        <w:rPr>
          <w:color w:val="000000" w:themeColor="text1"/>
        </w:rPr>
        <w:t xml:space="preserve"> item pertinente, por meio da apresentação de certidões ou atestados</w:t>
      </w:r>
      <w:r w:rsidR="009B2F45" w:rsidRPr="00FD5BEE">
        <w:rPr>
          <w:color w:val="000000" w:themeColor="text1"/>
        </w:rPr>
        <w:t xml:space="preserve"> emitidos</w:t>
      </w:r>
      <w:r w:rsidRPr="00FD5BEE">
        <w:rPr>
          <w:color w:val="000000" w:themeColor="text1"/>
        </w:rPr>
        <w:t xml:space="preserve"> por pessoas jurídicas de direito público ou privado, </w:t>
      </w:r>
      <w:r w:rsidR="009B2F45" w:rsidRPr="00FD5BEE">
        <w:rPr>
          <w:color w:val="000000" w:themeColor="text1"/>
        </w:rPr>
        <w:t xml:space="preserve">ou </w:t>
      </w:r>
      <w:r w:rsidRPr="00FD5BEE">
        <w:rPr>
          <w:color w:val="000000" w:themeColor="text1"/>
        </w:rPr>
        <w:t>pelo conselho profissional competente, quando for o caso.</w:t>
      </w:r>
    </w:p>
    <w:p w14:paraId="497C3D26" w14:textId="3688B702" w:rsidR="003B587E" w:rsidRPr="00FD5BEE" w:rsidRDefault="6C1F4E73" w:rsidP="00EA3729">
      <w:pPr>
        <w:pStyle w:val="Nivel3"/>
        <w:spacing w:line="240" w:lineRule="auto"/>
        <w:rPr>
          <w:color w:val="000000" w:themeColor="text1"/>
        </w:rPr>
      </w:pPr>
      <w:r w:rsidRPr="00FD5BEE">
        <w:rPr>
          <w:color w:val="000000" w:themeColor="text1"/>
        </w:rPr>
        <w:t>Para fins da comprovação de que trata este subitem, os atestados deverão dizer respeito a contrato</w:t>
      </w:r>
      <w:r w:rsidR="009621F6" w:rsidRPr="00FD5BEE">
        <w:rPr>
          <w:color w:val="000000" w:themeColor="text1"/>
        </w:rPr>
        <w:t>(</w:t>
      </w:r>
      <w:r w:rsidRPr="00FD5BEE">
        <w:rPr>
          <w:color w:val="000000" w:themeColor="text1"/>
        </w:rPr>
        <w:t>s</w:t>
      </w:r>
      <w:r w:rsidR="009621F6" w:rsidRPr="00FD5BEE">
        <w:rPr>
          <w:color w:val="000000" w:themeColor="text1"/>
        </w:rPr>
        <w:t>)</w:t>
      </w:r>
      <w:r w:rsidRPr="00FD5BEE">
        <w:rPr>
          <w:color w:val="000000" w:themeColor="text1"/>
        </w:rPr>
        <w:t xml:space="preserve"> executado</w:t>
      </w:r>
      <w:r w:rsidR="009621F6" w:rsidRPr="00FD5BEE">
        <w:rPr>
          <w:color w:val="000000" w:themeColor="text1"/>
        </w:rPr>
        <w:t>(</w:t>
      </w:r>
      <w:r w:rsidRPr="00FD5BEE">
        <w:rPr>
          <w:color w:val="000000" w:themeColor="text1"/>
        </w:rPr>
        <w:t>s</w:t>
      </w:r>
      <w:r w:rsidR="009621F6" w:rsidRPr="00FD5BEE">
        <w:rPr>
          <w:color w:val="000000" w:themeColor="text1"/>
        </w:rPr>
        <w:t>)</w:t>
      </w:r>
      <w:r w:rsidRPr="00FD5BEE">
        <w:rPr>
          <w:color w:val="000000" w:themeColor="text1"/>
        </w:rPr>
        <w:t xml:space="preserve"> com as seguintes características mínimas:</w:t>
      </w:r>
    </w:p>
    <w:p w14:paraId="3EA98394" w14:textId="0F03F563" w:rsidR="003B587E" w:rsidRPr="00AD1DB1" w:rsidRDefault="00EB50D8" w:rsidP="00F51A82">
      <w:pPr>
        <w:pStyle w:val="Nvel4-R"/>
        <w:rPr>
          <w:i w:val="0"/>
          <w:iCs/>
          <w:color w:val="000000" w:themeColor="text1"/>
        </w:rPr>
      </w:pPr>
      <w:r w:rsidRPr="00AD1DB1">
        <w:rPr>
          <w:i w:val="0"/>
          <w:iCs/>
          <w:color w:val="000000" w:themeColor="text1"/>
        </w:rPr>
        <w:t xml:space="preserve">serviços de </w:t>
      </w:r>
      <w:r w:rsidR="00523763">
        <w:rPr>
          <w:i w:val="0"/>
          <w:iCs/>
          <w:color w:val="000000" w:themeColor="text1"/>
        </w:rPr>
        <w:t>manuten</w:t>
      </w:r>
      <w:r w:rsidR="00610131" w:rsidRPr="00AD1DB1">
        <w:rPr>
          <w:i w:val="0"/>
          <w:iCs/>
          <w:color w:val="000000" w:themeColor="text1"/>
        </w:rPr>
        <w:t>ção de veículo</w:t>
      </w:r>
      <w:r w:rsidR="00E46D49" w:rsidRPr="00AD1DB1">
        <w:rPr>
          <w:i w:val="0"/>
          <w:iCs/>
          <w:color w:val="000000" w:themeColor="text1"/>
        </w:rPr>
        <w:t xml:space="preserve"> - tecnicamente pela execução de serviços de </w:t>
      </w:r>
      <w:r w:rsidR="00610131" w:rsidRPr="00AD1DB1">
        <w:rPr>
          <w:i w:val="0"/>
          <w:iCs/>
          <w:color w:val="000000" w:themeColor="text1"/>
        </w:rPr>
        <w:t xml:space="preserve">locação de veículos para o transporte escolar, </w:t>
      </w:r>
      <w:r w:rsidR="00E46D49" w:rsidRPr="00AD1DB1">
        <w:rPr>
          <w:i w:val="0"/>
          <w:iCs/>
          <w:color w:val="000000" w:themeColor="text1"/>
        </w:rPr>
        <w:t>compatível com o objeto da licitação ou com o item pertinente</w:t>
      </w:r>
      <w:r w:rsidR="003B587E" w:rsidRPr="00AD1DB1">
        <w:rPr>
          <w:i w:val="0"/>
          <w:iCs/>
          <w:color w:val="000000" w:themeColor="text1"/>
        </w:rPr>
        <w:t>;</w:t>
      </w:r>
    </w:p>
    <w:p w14:paraId="67DB9167" w14:textId="3F26B540" w:rsidR="00610131" w:rsidRPr="00AD1DB1" w:rsidRDefault="00610131" w:rsidP="00F51A82">
      <w:pPr>
        <w:pStyle w:val="Nvel4-R"/>
        <w:rPr>
          <w:i w:val="0"/>
          <w:iCs/>
          <w:color w:val="000000" w:themeColor="text1"/>
        </w:rPr>
      </w:pPr>
      <w:r w:rsidRPr="00AD1DB1">
        <w:rPr>
          <w:i w:val="0"/>
          <w:iCs/>
          <w:color w:val="000000" w:themeColor="text1"/>
        </w:rPr>
        <w:t>quantidade compatível com o objeto da licitação ou com o item pertinente</w:t>
      </w:r>
      <w:r w:rsidR="00AA4045">
        <w:rPr>
          <w:i w:val="0"/>
          <w:iCs/>
          <w:color w:val="000000" w:themeColor="text1"/>
        </w:rPr>
        <w:t xml:space="preserve"> – 30%</w:t>
      </w:r>
      <w:r w:rsidRPr="00AD1DB1">
        <w:rPr>
          <w:i w:val="0"/>
          <w:iCs/>
          <w:color w:val="000000" w:themeColor="text1"/>
        </w:rPr>
        <w:t>; e</w:t>
      </w:r>
      <w:r w:rsidR="00E46D49" w:rsidRPr="00AD1DB1">
        <w:rPr>
          <w:i w:val="0"/>
          <w:iCs/>
          <w:color w:val="000000" w:themeColor="text1"/>
        </w:rPr>
        <w:t>;</w:t>
      </w:r>
    </w:p>
    <w:p w14:paraId="689A01D0" w14:textId="5F59B2C4" w:rsidR="00E46D49" w:rsidRPr="00AD1DB1" w:rsidRDefault="00610131" w:rsidP="00F51A82">
      <w:pPr>
        <w:pStyle w:val="Nvel4-R"/>
        <w:rPr>
          <w:i w:val="0"/>
          <w:iCs/>
          <w:color w:val="000000" w:themeColor="text1"/>
        </w:rPr>
      </w:pPr>
      <w:r w:rsidRPr="00AD1DB1">
        <w:rPr>
          <w:i w:val="0"/>
          <w:iCs/>
          <w:color w:val="000000" w:themeColor="text1"/>
        </w:rPr>
        <w:t>obediência ao prazo de entrega</w:t>
      </w:r>
      <w:r w:rsidR="00523763">
        <w:rPr>
          <w:i w:val="0"/>
          <w:iCs/>
          <w:color w:val="000000" w:themeColor="text1"/>
        </w:rPr>
        <w:t>/execução</w:t>
      </w:r>
      <w:r w:rsidRPr="00AD1DB1">
        <w:rPr>
          <w:i w:val="0"/>
          <w:iCs/>
          <w:color w:val="000000" w:themeColor="text1"/>
        </w:rPr>
        <w:t xml:space="preserve"> em outros órgãos/entes.</w:t>
      </w:r>
    </w:p>
    <w:p w14:paraId="1F2FA45A" w14:textId="77777777" w:rsidR="00610131" w:rsidRPr="00FD5BEE" w:rsidRDefault="00610131" w:rsidP="00F51A82">
      <w:pPr>
        <w:pStyle w:val="Nivel3"/>
        <w:rPr>
          <w:color w:val="000000" w:themeColor="text1"/>
        </w:rPr>
      </w:pPr>
      <w:r w:rsidRPr="00FD5BEE">
        <w:rPr>
          <w:color w:val="000000" w:themeColor="text1"/>
        </w:rPr>
        <w:t>Serão admitidos, para fins de comprovação de quantitativo mínimo exigido, a apresentação e o somatório de diferentes atestados relativos a contratos executados de forma concomitante.</w:t>
      </w:r>
    </w:p>
    <w:p w14:paraId="58BCF1BC" w14:textId="0A6F3BF0" w:rsidR="27D7BE62" w:rsidRPr="00FD5BEE" w:rsidRDefault="3BC141BC" w:rsidP="00F51A82">
      <w:pPr>
        <w:pStyle w:val="Nivel3"/>
        <w:rPr>
          <w:color w:val="000000" w:themeColor="text1"/>
        </w:rPr>
      </w:pPr>
      <w:r w:rsidRPr="00FD5BEE">
        <w:rPr>
          <w:color w:val="000000" w:themeColor="text1"/>
        </w:rPr>
        <w:lastRenderedPageBreak/>
        <w:t>Os atestados de capacidade técnica pode</w:t>
      </w:r>
      <w:r w:rsidR="000F7C08" w:rsidRPr="00FD5BEE">
        <w:rPr>
          <w:color w:val="000000" w:themeColor="text1"/>
        </w:rPr>
        <w:t>rão</w:t>
      </w:r>
      <w:r w:rsidRPr="00FD5BEE">
        <w:rPr>
          <w:color w:val="000000" w:themeColor="text1"/>
        </w:rPr>
        <w:t xml:space="preserve"> ser apresentados em nome da matriz ou da filial</w:t>
      </w:r>
      <w:r w:rsidR="00395140" w:rsidRPr="00FD5BEE">
        <w:rPr>
          <w:color w:val="000000" w:themeColor="text1"/>
        </w:rPr>
        <w:t xml:space="preserve"> do fornecedor.</w:t>
      </w:r>
    </w:p>
    <w:p w14:paraId="519E7543" w14:textId="10BA9461" w:rsidR="00610131" w:rsidRPr="00FD5BEE" w:rsidRDefault="00610131" w:rsidP="00F51A82">
      <w:pPr>
        <w:pStyle w:val="Nvel3-Opcional"/>
        <w:numPr>
          <w:ilvl w:val="2"/>
          <w:numId w:val="9"/>
        </w:numPr>
        <w:ind w:left="284" w:firstLine="0"/>
        <w:rPr>
          <w:color w:val="000000" w:themeColor="text1"/>
          <w:szCs w:val="20"/>
        </w:rPr>
      </w:pPr>
      <w:r w:rsidRPr="00FD5BEE">
        <w:rPr>
          <w:color w:val="000000" w:themeColor="text1"/>
          <w:szCs w:val="20"/>
        </w:rPr>
        <w:t>O fornecedor disponibilizará todas as informações necessárias à comprovação da legitimidade dos atestados, apresentando, quando solicitado pela Administração, cópia do contrato que deu suporte à contratação, endereço atual do Contratante e local em que foi executado o objeto contratado, dentre outros documentos.</w:t>
      </w:r>
    </w:p>
    <w:p w14:paraId="7B6BBBBB" w14:textId="5497C9FE" w:rsidR="5CD33402" w:rsidRPr="00FD5BEE" w:rsidRDefault="13563D98" w:rsidP="00F51A82">
      <w:pPr>
        <w:pStyle w:val="Nivel3"/>
        <w:rPr>
          <w:color w:val="000000" w:themeColor="text1"/>
          <w:szCs w:val="20"/>
        </w:rPr>
      </w:pPr>
      <w:r w:rsidRPr="00FD5BEE">
        <w:rPr>
          <w:color w:val="000000" w:themeColor="text1"/>
          <w:szCs w:val="20"/>
        </w:rPr>
        <w:t>Os atestados deverão referir-se a serviços prestados no âmbito de sua atividade econômica principal ou secundária especificadas no contrato social vigente</w:t>
      </w:r>
      <w:r w:rsidR="007148AA" w:rsidRPr="00FD5BEE">
        <w:rPr>
          <w:color w:val="000000" w:themeColor="text1"/>
          <w:szCs w:val="20"/>
        </w:rPr>
        <w:t>.</w:t>
      </w:r>
    </w:p>
    <w:bookmarkEnd w:id="24"/>
    <w:p w14:paraId="52E24172" w14:textId="77777777" w:rsidR="00112785" w:rsidRPr="001D2648" w:rsidRDefault="00112785" w:rsidP="00112785">
      <w:pPr>
        <w:pStyle w:val="Nivel3"/>
        <w:numPr>
          <w:ilvl w:val="2"/>
          <w:numId w:val="9"/>
        </w:numPr>
        <w:ind w:left="284" w:firstLine="0"/>
      </w:pPr>
      <w:r w:rsidRPr="001D2648">
        <w:t xml:space="preserve">Prova de atendimento aos requisitos, previstos na lei: </w:t>
      </w:r>
    </w:p>
    <w:p w14:paraId="0182DD44" w14:textId="6E5E9312" w:rsidR="00112785" w:rsidRPr="00C50304" w:rsidRDefault="00112785" w:rsidP="00112785">
      <w:pPr>
        <w:pStyle w:val="Nvel4-R"/>
        <w:numPr>
          <w:ilvl w:val="3"/>
          <w:numId w:val="9"/>
        </w:numPr>
        <w:spacing w:line="240" w:lineRule="auto"/>
        <w:ind w:left="567" w:firstLine="0"/>
      </w:pPr>
      <w:r w:rsidRPr="00112785">
        <w:t>Alvará de localização e funcionamento comprovando que a licitante possui autorização para desempenhar atividades pertinentes de oficina mecânica automotiva</w:t>
      </w:r>
      <w:r w:rsidRPr="00C50304">
        <w:t>;</w:t>
      </w:r>
    </w:p>
    <w:p w14:paraId="223C6C85" w14:textId="798467B0" w:rsidR="1A381533" w:rsidRPr="00FD5BEE" w:rsidRDefault="411F8CDE" w:rsidP="00F51A82">
      <w:pPr>
        <w:pStyle w:val="Nvel02"/>
        <w:rPr>
          <w:color w:val="000000" w:themeColor="text1"/>
        </w:rPr>
      </w:pPr>
      <w:r w:rsidRPr="00FD5BEE">
        <w:rPr>
          <w:color w:val="000000" w:themeColor="text1"/>
        </w:rPr>
        <w:t>Serão aceitos atestados ou outros documentos hábeis emitidos por entidades estrangeiras quando acompanhados de tradução para o português, salvo se comprovada a inidoneidade da entidade emissora.</w:t>
      </w:r>
    </w:p>
    <w:p w14:paraId="6D1BCA41" w14:textId="76E37FAC" w:rsidR="46002946" w:rsidRDefault="67849CD0" w:rsidP="00F51A82">
      <w:pPr>
        <w:pStyle w:val="Nvel02"/>
        <w:rPr>
          <w:color w:val="000000" w:themeColor="text1"/>
        </w:rPr>
      </w:pPr>
      <w:r w:rsidRPr="00FD5BEE">
        <w:rPr>
          <w:color w:val="000000" w:themeColor="text1"/>
        </w:rPr>
        <w:t>A apresentação</w:t>
      </w:r>
      <w:r w:rsidR="007F53B4" w:rsidRPr="00FD5BEE">
        <w:rPr>
          <w:color w:val="000000" w:themeColor="text1"/>
        </w:rPr>
        <w:t xml:space="preserve">, pelo fornecedor, </w:t>
      </w:r>
      <w:r w:rsidRPr="00FD5BEE">
        <w:rPr>
          <w:color w:val="000000" w:themeColor="text1"/>
        </w:rPr>
        <w:t>de certidões ou atestados de desempenho anterior emitido em favor de consórcio do qual tenha feito parte será admitid</w:t>
      </w:r>
      <w:r w:rsidR="007F53B4" w:rsidRPr="00FD5BEE">
        <w:rPr>
          <w:color w:val="000000" w:themeColor="text1"/>
        </w:rPr>
        <w:t>a</w:t>
      </w:r>
      <w:r w:rsidRPr="00FD5BEE">
        <w:rPr>
          <w:color w:val="000000" w:themeColor="text1"/>
        </w:rPr>
        <w:t>, desde que atendidos os requisitos do art. 67, §§ 10 e 11, da Lei nº 14.133/2021 e regulamentos sobre o tema.</w:t>
      </w:r>
    </w:p>
    <w:p w14:paraId="06680BBF" w14:textId="77777777" w:rsidR="00436C42" w:rsidRPr="00FD5BEE" w:rsidRDefault="00436C42" w:rsidP="00F51A82">
      <w:pPr>
        <w:pStyle w:val="Nvel1-SemNumerao"/>
        <w:rPr>
          <w:color w:val="000000" w:themeColor="text1"/>
        </w:rPr>
      </w:pPr>
      <w:r w:rsidRPr="00FD5BEE">
        <w:rPr>
          <w:color w:val="000000" w:themeColor="text1"/>
        </w:rPr>
        <w:t>Disposições gerais sobre habilitação</w:t>
      </w:r>
    </w:p>
    <w:p w14:paraId="60975515" w14:textId="6A0F5C3F" w:rsidR="00436C42" w:rsidRPr="00FD5BEE" w:rsidRDefault="00436C42" w:rsidP="00F51A82">
      <w:pPr>
        <w:pStyle w:val="Nvel02"/>
        <w:rPr>
          <w:color w:val="000000" w:themeColor="text1"/>
        </w:rPr>
      </w:pPr>
      <w:r w:rsidRPr="00FD5BEE">
        <w:rPr>
          <w:color w:val="000000" w:themeColor="text1"/>
        </w:rPr>
        <w:t>Quando permitida a participação</w:t>
      </w:r>
      <w:r w:rsidR="003B587E" w:rsidRPr="00FD5BEE">
        <w:rPr>
          <w:color w:val="000000" w:themeColor="text1"/>
        </w:rPr>
        <w:t xml:space="preserve"> na licitação/contratação</w:t>
      </w:r>
      <w:r w:rsidRPr="00FD5BEE">
        <w:rPr>
          <w:color w:val="000000" w:themeColor="text1"/>
        </w:rPr>
        <w:t xml:space="preserve"> de empresas estrangeiras que não funcionem no País, as exigências de habilitação serão atendidas mediante documentos equivalentes, inicialmente apresentados em tradução livre.</w:t>
      </w:r>
    </w:p>
    <w:p w14:paraId="1F783C5D" w14:textId="22452BD2" w:rsidR="00436C42" w:rsidRPr="00FD5BEE" w:rsidRDefault="00436C42" w:rsidP="00F51A82">
      <w:pPr>
        <w:pStyle w:val="Nvel02"/>
        <w:rPr>
          <w:color w:val="000000" w:themeColor="text1"/>
        </w:rPr>
      </w:pPr>
      <w:r w:rsidRPr="00FD5BEE">
        <w:rPr>
          <w:color w:val="000000" w:themeColor="text1"/>
        </w:rPr>
        <w:t xml:space="preserve">Na hipótese de o </w:t>
      </w:r>
      <w:r w:rsidR="003B587E" w:rsidRPr="00FD5BEE">
        <w:rPr>
          <w:color w:val="000000" w:themeColor="text1"/>
        </w:rPr>
        <w:t>fornecedor</w:t>
      </w:r>
      <w:r w:rsidRPr="00FD5BEE">
        <w:rPr>
          <w:color w:val="000000" w:themeColor="text1"/>
        </w:rPr>
        <w:t xml:space="preserve">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FD5BEE">
        <w:rPr>
          <w:color w:val="000000" w:themeColor="text1"/>
        </w:rPr>
        <w:t>consularizados</w:t>
      </w:r>
      <w:proofErr w:type="spellEnd"/>
      <w:r w:rsidRPr="00FD5BEE">
        <w:rPr>
          <w:color w:val="000000" w:themeColor="text1"/>
        </w:rPr>
        <w:t xml:space="preserve"> pelos respectivos consulados ou embaixadas.</w:t>
      </w:r>
    </w:p>
    <w:p w14:paraId="5B44AE2B" w14:textId="77777777" w:rsidR="00436C42" w:rsidRPr="00FD5BEE" w:rsidRDefault="00436C42" w:rsidP="00F51A82">
      <w:pPr>
        <w:pStyle w:val="Nvel02"/>
        <w:rPr>
          <w:color w:val="000000" w:themeColor="text1"/>
        </w:rPr>
      </w:pPr>
      <w:r w:rsidRPr="00FD5BEE">
        <w:rPr>
          <w:color w:val="000000" w:themeColor="text1"/>
        </w:rPr>
        <w:t>Não serão aceitos documentos de habilitação com indicação de CNPJ/CPF diferentes, salvo aqueles legalmente permitidos.</w:t>
      </w:r>
    </w:p>
    <w:p w14:paraId="540EF5A2" w14:textId="77777777" w:rsidR="00436C42" w:rsidRPr="00FD5BEE" w:rsidRDefault="00436C42" w:rsidP="00F51A82">
      <w:pPr>
        <w:pStyle w:val="Nvel02"/>
        <w:rPr>
          <w:color w:val="000000" w:themeColor="text1"/>
        </w:rPr>
      </w:pPr>
      <w:r w:rsidRPr="00FD5BEE">
        <w:rPr>
          <w:color w:val="000000" w:themeColor="text1"/>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4DA82F5" w14:textId="77777777" w:rsidR="00436C42" w:rsidRPr="00FD5BEE" w:rsidRDefault="00436C42" w:rsidP="00F51A82">
      <w:pPr>
        <w:pStyle w:val="Nvel02"/>
        <w:rPr>
          <w:color w:val="000000" w:themeColor="text1"/>
        </w:rPr>
      </w:pPr>
      <w:r w:rsidRPr="00FD5BEE">
        <w:rPr>
          <w:color w:val="000000" w:themeColor="text1"/>
        </w:rPr>
        <w:t>Serão aceitos registros de CNPJ de fornecedor matriz e filial com diferenças de números de documentos pertinentes ao CND e ao CRF/FGTS, quando for comprovada a centralização do recolhimento dessas contribuições.</w:t>
      </w:r>
    </w:p>
    <w:p w14:paraId="20201CB8" w14:textId="0F716A5C" w:rsidR="003E4889" w:rsidRPr="00FD5BEE" w:rsidRDefault="004C15CB" w:rsidP="00F51A82">
      <w:pPr>
        <w:pStyle w:val="Nvel1-SemNumerao"/>
        <w:rPr>
          <w:color w:val="000000" w:themeColor="text1"/>
        </w:rPr>
      </w:pPr>
      <w:r w:rsidRPr="00FD5BEE">
        <w:rPr>
          <w:color w:val="000000" w:themeColor="text1"/>
        </w:rPr>
        <w:t>Documentação complementar para cooperativas</w:t>
      </w:r>
    </w:p>
    <w:p w14:paraId="2D6DCD59" w14:textId="77777777" w:rsidR="00002AB7" w:rsidRPr="00FD5BEE" w:rsidRDefault="00002AB7" w:rsidP="00112785">
      <w:pPr>
        <w:pStyle w:val="Nvel02"/>
        <w:spacing w:line="240" w:lineRule="auto"/>
        <w:rPr>
          <w:color w:val="000000" w:themeColor="text1"/>
        </w:rPr>
      </w:pPr>
      <w:r w:rsidRPr="00FD5BEE">
        <w:rPr>
          <w:color w:val="000000" w:themeColor="text1"/>
        </w:rPr>
        <w:t>Caso admitida a participação de cooperativas, será exigida a seguinte documentação complementar:</w:t>
      </w:r>
    </w:p>
    <w:p w14:paraId="686B946A" w14:textId="77777777" w:rsidR="00002AB7" w:rsidRPr="00FD5BEE" w:rsidRDefault="00002AB7" w:rsidP="00112785">
      <w:pPr>
        <w:pStyle w:val="Nivel3"/>
        <w:spacing w:line="240" w:lineRule="auto"/>
        <w:rPr>
          <w:color w:val="000000" w:themeColor="text1"/>
          <w:szCs w:val="20"/>
        </w:rPr>
      </w:pPr>
      <w:r w:rsidRPr="00FD5BEE">
        <w:rPr>
          <w:color w:val="000000" w:themeColor="text1"/>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FD5BEE">
        <w:rPr>
          <w:color w:val="000000" w:themeColor="text1"/>
          <w:szCs w:val="20"/>
        </w:rPr>
        <w:t>arts</w:t>
      </w:r>
      <w:proofErr w:type="spellEnd"/>
      <w:r w:rsidRPr="00FD5BEE">
        <w:rPr>
          <w:color w:val="000000" w:themeColor="text1"/>
          <w:szCs w:val="20"/>
        </w:rPr>
        <w:t>. 4º, inciso XI, 21, inciso I e 42, §§2º a 6º da Lei n. 5.764, de 1971;</w:t>
      </w:r>
    </w:p>
    <w:p w14:paraId="0229927C" w14:textId="26EEE262" w:rsidR="00002AB7" w:rsidRPr="00FD5BEE" w:rsidRDefault="00002AB7" w:rsidP="00112785">
      <w:pPr>
        <w:pStyle w:val="Nivel3"/>
        <w:spacing w:line="240" w:lineRule="auto"/>
        <w:rPr>
          <w:color w:val="000000" w:themeColor="text1"/>
          <w:szCs w:val="20"/>
        </w:rPr>
      </w:pPr>
      <w:r w:rsidRPr="00FD5BEE">
        <w:rPr>
          <w:color w:val="000000" w:themeColor="text1"/>
          <w:szCs w:val="20"/>
        </w:rPr>
        <w:t>A declaração de regularidade de situação do contribuinte individual – DRSCI, para cada um dos cooperados indicados;</w:t>
      </w:r>
    </w:p>
    <w:p w14:paraId="0FE548B6" w14:textId="77777777" w:rsidR="00002AB7" w:rsidRPr="00FD5BEE" w:rsidRDefault="00002AB7" w:rsidP="00112785">
      <w:pPr>
        <w:pStyle w:val="Nivel3"/>
        <w:spacing w:line="240" w:lineRule="auto"/>
        <w:rPr>
          <w:color w:val="000000" w:themeColor="text1"/>
          <w:szCs w:val="20"/>
        </w:rPr>
      </w:pPr>
      <w:r w:rsidRPr="00FD5BEE">
        <w:rPr>
          <w:color w:val="000000" w:themeColor="text1"/>
          <w:szCs w:val="20"/>
        </w:rPr>
        <w:t xml:space="preserve">A comprovação do capital social proporcional ao número de cooperados necessários à prestação do serviço; </w:t>
      </w:r>
    </w:p>
    <w:p w14:paraId="6A23214B" w14:textId="77777777" w:rsidR="00002AB7" w:rsidRPr="00FD5BEE" w:rsidRDefault="00002AB7" w:rsidP="00112785">
      <w:pPr>
        <w:pStyle w:val="Nivel3"/>
        <w:spacing w:line="240" w:lineRule="auto"/>
        <w:rPr>
          <w:color w:val="000000" w:themeColor="text1"/>
          <w:szCs w:val="20"/>
        </w:rPr>
      </w:pPr>
      <w:r w:rsidRPr="00FD5BEE">
        <w:rPr>
          <w:color w:val="000000" w:themeColor="text1"/>
          <w:szCs w:val="20"/>
        </w:rPr>
        <w:t>O registro previsto na Lei n. 5.764, de 1971, art. 107;</w:t>
      </w:r>
    </w:p>
    <w:p w14:paraId="60C12D69" w14:textId="297E9A04" w:rsidR="00002AB7" w:rsidRPr="00FD5BEE" w:rsidRDefault="00002AB7" w:rsidP="00112785">
      <w:pPr>
        <w:pStyle w:val="Nivel3"/>
        <w:spacing w:line="240" w:lineRule="auto"/>
        <w:rPr>
          <w:color w:val="000000" w:themeColor="text1"/>
          <w:szCs w:val="20"/>
        </w:rPr>
      </w:pPr>
      <w:r w:rsidRPr="00FD5BEE">
        <w:rPr>
          <w:color w:val="000000" w:themeColor="text1"/>
          <w:szCs w:val="20"/>
        </w:rPr>
        <w:lastRenderedPageBreak/>
        <w:t>A comprovação de integração das respectivas quotas-partes por parte dos cooperados que executarão o contrato;</w:t>
      </w:r>
    </w:p>
    <w:p w14:paraId="1798E12B" w14:textId="77777777" w:rsidR="0059395A" w:rsidRPr="00FD5BEE" w:rsidRDefault="00002AB7" w:rsidP="00112785">
      <w:pPr>
        <w:pStyle w:val="Nivel3"/>
        <w:spacing w:line="240" w:lineRule="auto"/>
        <w:rPr>
          <w:color w:val="000000" w:themeColor="text1"/>
          <w:szCs w:val="20"/>
        </w:rPr>
      </w:pPr>
      <w:r w:rsidRPr="00FD5BEE">
        <w:rPr>
          <w:color w:val="000000" w:themeColor="text1"/>
          <w:szCs w:val="20"/>
        </w:rPr>
        <w:t>Os seguintes documentos para a comprovação da regularidade jurídica da cooperativa:</w:t>
      </w:r>
    </w:p>
    <w:p w14:paraId="4B97557C" w14:textId="231836DA" w:rsidR="0059395A" w:rsidRPr="00FD5BEE" w:rsidRDefault="00002AB7" w:rsidP="00112785">
      <w:pPr>
        <w:pStyle w:val="Nivel4"/>
        <w:spacing w:after="0" w:line="240" w:lineRule="auto"/>
        <w:rPr>
          <w:color w:val="000000" w:themeColor="text1"/>
        </w:rPr>
      </w:pPr>
      <w:r w:rsidRPr="00FD5BEE">
        <w:rPr>
          <w:color w:val="000000" w:themeColor="text1"/>
        </w:rPr>
        <w:t>ata de fundação;</w:t>
      </w:r>
    </w:p>
    <w:p w14:paraId="51E68DFA" w14:textId="70075126" w:rsidR="0059395A" w:rsidRPr="00FD5BEE" w:rsidRDefault="00002AB7" w:rsidP="00112785">
      <w:pPr>
        <w:pStyle w:val="Nivel4"/>
        <w:spacing w:after="0" w:line="240" w:lineRule="auto"/>
        <w:rPr>
          <w:color w:val="000000" w:themeColor="text1"/>
        </w:rPr>
      </w:pPr>
      <w:r w:rsidRPr="00FD5BEE">
        <w:rPr>
          <w:color w:val="000000" w:themeColor="text1"/>
        </w:rPr>
        <w:t>estatuto social com a ata da assembleia que o aprovou;</w:t>
      </w:r>
    </w:p>
    <w:p w14:paraId="4CD386E8" w14:textId="443BDDAC" w:rsidR="0059395A" w:rsidRPr="00FD5BEE" w:rsidRDefault="00002AB7" w:rsidP="00112785">
      <w:pPr>
        <w:pStyle w:val="Nivel4"/>
        <w:spacing w:after="0" w:line="240" w:lineRule="auto"/>
        <w:rPr>
          <w:color w:val="000000" w:themeColor="text1"/>
        </w:rPr>
      </w:pPr>
      <w:r w:rsidRPr="00FD5BEE">
        <w:rPr>
          <w:color w:val="000000" w:themeColor="text1"/>
        </w:rPr>
        <w:t>regimento dos fundos instituídos pelos cooperados, com a ata da assembleia;</w:t>
      </w:r>
    </w:p>
    <w:p w14:paraId="73BF5BCD" w14:textId="1915FCAE" w:rsidR="0059395A" w:rsidRPr="00FD5BEE" w:rsidRDefault="00002AB7" w:rsidP="00112785">
      <w:pPr>
        <w:pStyle w:val="Nivel4"/>
        <w:spacing w:after="0" w:line="240" w:lineRule="auto"/>
        <w:rPr>
          <w:color w:val="000000" w:themeColor="text1"/>
        </w:rPr>
      </w:pPr>
      <w:r w:rsidRPr="00FD5BEE">
        <w:rPr>
          <w:color w:val="000000" w:themeColor="text1"/>
        </w:rPr>
        <w:t>editais de convocação das três últimas assembleias gerais extraordinárias;</w:t>
      </w:r>
    </w:p>
    <w:p w14:paraId="5B8D29B4" w14:textId="245A8D37" w:rsidR="0059395A" w:rsidRPr="00FD5BEE" w:rsidRDefault="00002AB7" w:rsidP="00112785">
      <w:pPr>
        <w:pStyle w:val="Nivel4"/>
        <w:spacing w:line="240" w:lineRule="auto"/>
        <w:rPr>
          <w:color w:val="000000" w:themeColor="text1"/>
        </w:rPr>
      </w:pPr>
      <w:r w:rsidRPr="00FD5BEE">
        <w:rPr>
          <w:color w:val="000000" w:themeColor="text1"/>
        </w:rPr>
        <w:t>três registros de presença dos cooperados que executarão o contrato em assembleias gerais ou nas reuniões seccionais;</w:t>
      </w:r>
    </w:p>
    <w:p w14:paraId="6DF7F5F3" w14:textId="15661AED" w:rsidR="00002AB7" w:rsidRPr="00FD5BEE" w:rsidRDefault="00002AB7" w:rsidP="00112785">
      <w:pPr>
        <w:pStyle w:val="Nivel4"/>
        <w:spacing w:line="240" w:lineRule="auto"/>
        <w:rPr>
          <w:color w:val="000000" w:themeColor="text1"/>
        </w:rPr>
      </w:pPr>
      <w:r w:rsidRPr="00FD5BEE">
        <w:rPr>
          <w:color w:val="000000" w:themeColor="text1"/>
        </w:rPr>
        <w:t xml:space="preserve">ata da sessão que os cooperados autorizaram a cooperativa a contratar o objeto da </w:t>
      </w:r>
      <w:r w:rsidR="0019742D" w:rsidRPr="00FD5BEE">
        <w:rPr>
          <w:color w:val="000000" w:themeColor="text1"/>
        </w:rPr>
        <w:t>contratação</w:t>
      </w:r>
      <w:r w:rsidRPr="00FD5BEE">
        <w:rPr>
          <w:color w:val="000000" w:themeColor="text1"/>
        </w:rPr>
        <w:t>; e</w:t>
      </w:r>
    </w:p>
    <w:p w14:paraId="7DD63EB9" w14:textId="1942FB3C" w:rsidR="003E4889" w:rsidRPr="00FD5BEE" w:rsidRDefault="00002AB7" w:rsidP="00112785">
      <w:pPr>
        <w:pStyle w:val="Nivel4"/>
        <w:spacing w:line="240" w:lineRule="auto"/>
        <w:rPr>
          <w:color w:val="000000" w:themeColor="text1"/>
        </w:rPr>
      </w:pPr>
      <w:r w:rsidRPr="00FD5BEE">
        <w:rPr>
          <w:color w:val="000000" w:themeColor="text1"/>
        </w:rPr>
        <w:t>última auditoria contábil-financeira da cooperativa, conforme dispõe o art. 112 da Lei n. 5.764, de 1971, ou uma declaração, sob as penas da lei, de que tal auditoria não foi exigida pelo órgão fiscalizador</w:t>
      </w:r>
      <w:r w:rsidR="00711273" w:rsidRPr="00FD5BEE">
        <w:rPr>
          <w:color w:val="000000" w:themeColor="text1"/>
        </w:rPr>
        <w:t>.</w:t>
      </w:r>
    </w:p>
    <w:bookmarkEnd w:id="4"/>
    <w:p w14:paraId="29EC456D" w14:textId="77777777" w:rsidR="00573B28" w:rsidRPr="00FD5BEE" w:rsidRDefault="5DA070A6" w:rsidP="00112785">
      <w:pPr>
        <w:pStyle w:val="Nivel01"/>
        <w:spacing w:line="240" w:lineRule="auto"/>
        <w:rPr>
          <w:color w:val="000000" w:themeColor="text1"/>
        </w:rPr>
      </w:pPr>
      <w:r w:rsidRPr="00FD5BEE">
        <w:rPr>
          <w:color w:val="000000" w:themeColor="text1"/>
        </w:rPr>
        <w:t>ESTIMATIVAS DO VALOR DA CONTRATAÇÃO</w:t>
      </w:r>
    </w:p>
    <w:p w14:paraId="1D60B6CA" w14:textId="36F0AA4C" w:rsidR="00275FED" w:rsidRPr="00275FED" w:rsidRDefault="00275FED" w:rsidP="00275FED">
      <w:pPr>
        <w:pStyle w:val="Nvel02"/>
        <w:spacing w:line="240" w:lineRule="auto"/>
        <w:rPr>
          <w:b/>
          <w:bCs/>
          <w:highlight w:val="green"/>
        </w:rPr>
      </w:pPr>
      <w:bookmarkStart w:id="25" w:name="_Hlk190941484"/>
      <w:r w:rsidRPr="00275FED">
        <w:rPr>
          <w:b/>
          <w:bCs/>
          <w:highlight w:val="green"/>
        </w:rPr>
        <w:t xml:space="preserve">O valor de referência para aplicação do maior desconto corresponde a </w:t>
      </w:r>
      <w:r w:rsidRPr="00275FED">
        <w:rPr>
          <w:b/>
          <w:bCs/>
          <w:color w:val="000000" w:themeColor="text1"/>
          <w:highlight w:val="green"/>
        </w:rPr>
        <w:t xml:space="preserve">R$ 1.593.450,00 </w:t>
      </w:r>
      <w:r w:rsidRPr="00275FED">
        <w:rPr>
          <w:b/>
          <w:bCs/>
          <w:highlight w:val="green"/>
        </w:rPr>
        <w:t>(</w:t>
      </w:r>
      <w:r>
        <w:rPr>
          <w:b/>
          <w:bCs/>
          <w:highlight w:val="green"/>
        </w:rPr>
        <w:t>um milhão e quinhentos e noventa e três mil e quatrocentos e cinquenta reais</w:t>
      </w:r>
      <w:r w:rsidRPr="00275FED">
        <w:rPr>
          <w:b/>
          <w:bCs/>
          <w:highlight w:val="green"/>
        </w:rPr>
        <w:t xml:space="preserve">). </w:t>
      </w:r>
    </w:p>
    <w:p w14:paraId="5250F825" w14:textId="77777777" w:rsidR="00610131" w:rsidRPr="00112785" w:rsidRDefault="00610131" w:rsidP="00275FED">
      <w:pPr>
        <w:pStyle w:val="Nvel3-Opcional"/>
        <w:numPr>
          <w:ilvl w:val="2"/>
          <w:numId w:val="9"/>
        </w:numPr>
        <w:spacing w:line="240" w:lineRule="auto"/>
        <w:ind w:left="284" w:firstLine="0"/>
        <w:rPr>
          <w:b/>
          <w:bCs/>
          <w:color w:val="000000" w:themeColor="text1"/>
          <w:szCs w:val="20"/>
          <w:highlight w:val="green"/>
        </w:rPr>
      </w:pPr>
      <w:r w:rsidRPr="00112785">
        <w:rPr>
          <w:b/>
          <w:bCs/>
          <w:color w:val="000000" w:themeColor="text1"/>
          <w:szCs w:val="20"/>
          <w:highlight w:val="green"/>
        </w:rPr>
        <w:t>Quando as propostas permanecerem com preços acima do orçamento estimado, o custo estimado da contratação será tornado público após a fase de lances.</w:t>
      </w:r>
    </w:p>
    <w:bookmarkEnd w:id="25"/>
    <w:p w14:paraId="074C859A" w14:textId="77777777" w:rsidR="00610131" w:rsidRPr="00FD5BEE" w:rsidRDefault="00610131" w:rsidP="00112785">
      <w:pPr>
        <w:pStyle w:val="Nvel2-Opcional"/>
        <w:spacing w:line="240" w:lineRule="auto"/>
        <w:rPr>
          <w:color w:val="000000" w:themeColor="text1"/>
        </w:rPr>
      </w:pPr>
      <w:r w:rsidRPr="00FD5BEE">
        <w:rPr>
          <w:color w:val="000000" w:themeColor="text1"/>
        </w:rPr>
        <w:t>A estimativa de custo levou em consideração o risco envolvido na contratação e sua alocação entre Contratante e Contratado, conforme especificado na matriz de risco constante do Contrato.</w:t>
      </w:r>
    </w:p>
    <w:p w14:paraId="1DAE167A" w14:textId="77777777" w:rsidR="00610131" w:rsidRPr="00FD5BEE" w:rsidRDefault="00610131" w:rsidP="00112785">
      <w:pPr>
        <w:pStyle w:val="Nvel2-Opcional"/>
        <w:spacing w:line="240" w:lineRule="auto"/>
        <w:rPr>
          <w:color w:val="000000" w:themeColor="text1"/>
          <w:highlight w:val="cyan"/>
        </w:rPr>
      </w:pPr>
      <w:r w:rsidRPr="00FD5BEE">
        <w:rPr>
          <w:color w:val="000000" w:themeColor="text1"/>
          <w:highlight w:val="cyan"/>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3AA0FC45" w14:textId="77777777" w:rsidR="00610131" w:rsidRPr="00FD5BEE" w:rsidRDefault="00610131" w:rsidP="00112785">
      <w:pPr>
        <w:pStyle w:val="Nvel3-Opcional"/>
        <w:numPr>
          <w:ilvl w:val="2"/>
          <w:numId w:val="9"/>
        </w:numPr>
        <w:spacing w:line="240" w:lineRule="auto"/>
        <w:ind w:left="284" w:firstLine="0"/>
        <w:rPr>
          <w:color w:val="000000" w:themeColor="text1"/>
          <w:szCs w:val="20"/>
          <w:highlight w:val="cyan"/>
        </w:rPr>
      </w:pPr>
      <w:r w:rsidRPr="00FD5BEE">
        <w:rPr>
          <w:color w:val="000000" w:themeColor="text1"/>
          <w:szCs w:val="20"/>
          <w:highlight w:val="cyan"/>
        </w:rPr>
        <w:t>em caso de força maior, caso fortuito ou fato do príncipe ou em decorrência de fatos imprevisíveis ou previsíveis de consequências incalculáveis, que inviabilizem a execução da ata tal como pactuada, nos termos do disposto na alínea “d” do inciso II do capu</w:t>
      </w:r>
      <w:r w:rsidRPr="00FD5BEE">
        <w:rPr>
          <w:b/>
          <w:color w:val="000000" w:themeColor="text1"/>
          <w:szCs w:val="20"/>
          <w:highlight w:val="cyan"/>
        </w:rPr>
        <w:t>t</w:t>
      </w:r>
      <w:r w:rsidRPr="00FD5BEE">
        <w:rPr>
          <w:color w:val="000000" w:themeColor="text1"/>
          <w:szCs w:val="20"/>
          <w:highlight w:val="cyan"/>
        </w:rPr>
        <w:t xml:space="preserve"> do art. 124 da Lei nº 14.133, de 2021;</w:t>
      </w:r>
    </w:p>
    <w:p w14:paraId="4CFAB483" w14:textId="77777777" w:rsidR="00610131" w:rsidRPr="00FD5BEE" w:rsidRDefault="00610131" w:rsidP="00112785">
      <w:pPr>
        <w:pStyle w:val="Nivel3"/>
        <w:numPr>
          <w:ilvl w:val="2"/>
          <w:numId w:val="9"/>
        </w:numPr>
        <w:spacing w:line="240" w:lineRule="auto"/>
        <w:ind w:left="284" w:firstLine="0"/>
        <w:rPr>
          <w:i/>
          <w:color w:val="000000" w:themeColor="text1"/>
          <w:szCs w:val="20"/>
          <w:highlight w:val="cyan"/>
        </w:rPr>
      </w:pPr>
      <w:r w:rsidRPr="00FD5BEE">
        <w:rPr>
          <w:i/>
          <w:color w:val="000000" w:themeColor="text1"/>
          <w:szCs w:val="20"/>
          <w:highlight w:val="cyan"/>
        </w:rPr>
        <w:t>em caso de criação, alteração ou extinção de quaisquer tributos ou encargos legais ou superveniência de disposições legais, com comprovada repercussão sobre os preços registrados;</w:t>
      </w:r>
    </w:p>
    <w:p w14:paraId="48EBF070" w14:textId="77777777" w:rsidR="00610131" w:rsidRPr="00FD5BEE" w:rsidRDefault="00610131" w:rsidP="00112785">
      <w:pPr>
        <w:pStyle w:val="Nivel3"/>
        <w:numPr>
          <w:ilvl w:val="2"/>
          <w:numId w:val="9"/>
        </w:numPr>
        <w:spacing w:line="240" w:lineRule="auto"/>
        <w:ind w:left="284" w:firstLine="0"/>
        <w:rPr>
          <w:i/>
          <w:color w:val="000000" w:themeColor="text1"/>
          <w:szCs w:val="20"/>
          <w:highlight w:val="cyan"/>
        </w:rPr>
      </w:pPr>
      <w:r w:rsidRPr="00FD5BEE">
        <w:rPr>
          <w:i/>
          <w:color w:val="000000" w:themeColor="text1"/>
          <w:szCs w:val="20"/>
          <w:highlight w:val="cyan"/>
        </w:rPr>
        <w:t>serão reajustados os preços registrados, respeitada a contagem da anualidade e o índice previsto para a contratação; ou</w:t>
      </w:r>
    </w:p>
    <w:p w14:paraId="1DE8D182" w14:textId="4ED155C6" w:rsidR="0101112B" w:rsidRPr="00FD5BEE" w:rsidRDefault="0101112B" w:rsidP="00112785">
      <w:pPr>
        <w:pStyle w:val="Nivel3"/>
        <w:spacing w:line="240" w:lineRule="auto"/>
        <w:rPr>
          <w:i/>
          <w:color w:val="000000" w:themeColor="text1"/>
          <w:szCs w:val="20"/>
        </w:rPr>
      </w:pPr>
      <w:r w:rsidRPr="00FD5BEE">
        <w:rPr>
          <w:i/>
          <w:color w:val="000000" w:themeColor="text1"/>
          <w:szCs w:val="20"/>
          <w:highlight w:val="cyan"/>
        </w:rPr>
        <w:t>poderão ser repactuados, a pedido do interessado, conforme critérios definidos para a contratação.</w:t>
      </w:r>
    </w:p>
    <w:p w14:paraId="37309E25" w14:textId="77777777" w:rsidR="00573B28" w:rsidRPr="00FD5BEE" w:rsidRDefault="5DA070A6" w:rsidP="00112785">
      <w:pPr>
        <w:pStyle w:val="Nivel01"/>
        <w:spacing w:line="240" w:lineRule="auto"/>
        <w:rPr>
          <w:color w:val="000000" w:themeColor="text1"/>
        </w:rPr>
      </w:pPr>
      <w:r w:rsidRPr="00FD5BEE">
        <w:rPr>
          <w:color w:val="000000" w:themeColor="text1"/>
        </w:rPr>
        <w:t>ADEQUAÇÃO ORÇAMENTÁRIA</w:t>
      </w:r>
    </w:p>
    <w:p w14:paraId="5F2FAFC8" w14:textId="161F733B" w:rsidR="00573B28" w:rsidRPr="00FD5BEE" w:rsidRDefault="244FED63" w:rsidP="00112785">
      <w:pPr>
        <w:pStyle w:val="Nvel2-Opcional"/>
        <w:spacing w:line="240" w:lineRule="auto"/>
        <w:rPr>
          <w:color w:val="000000" w:themeColor="text1"/>
        </w:rPr>
      </w:pPr>
      <w:r w:rsidRPr="00FD5BEE">
        <w:rPr>
          <w:color w:val="000000" w:themeColor="text1"/>
        </w:rPr>
        <w:t xml:space="preserve">As despesas decorrentes da presente contratação correrão à conta de recursos específicos consignados no Orçamento Geral </w:t>
      </w:r>
      <w:r w:rsidR="00BE5E1D" w:rsidRPr="00FD5BEE">
        <w:rPr>
          <w:color w:val="000000" w:themeColor="text1"/>
        </w:rPr>
        <w:t>do Município</w:t>
      </w:r>
      <w:r w:rsidRPr="00FD5BEE">
        <w:rPr>
          <w:color w:val="000000" w:themeColor="text1"/>
        </w:rPr>
        <w:t>.</w:t>
      </w:r>
    </w:p>
    <w:p w14:paraId="684C0F90" w14:textId="29ABE8AF" w:rsidR="00EF618B" w:rsidRPr="00FD5BEE" w:rsidRDefault="00EF618B" w:rsidP="00112785">
      <w:pPr>
        <w:pStyle w:val="Nvel2-Opcional"/>
        <w:spacing w:line="240" w:lineRule="auto"/>
        <w:rPr>
          <w:color w:val="000000" w:themeColor="text1"/>
          <w:highlight w:val="cyan"/>
        </w:rPr>
      </w:pPr>
      <w:r w:rsidRPr="00FD5BEE">
        <w:rPr>
          <w:color w:val="000000" w:themeColor="text1"/>
          <w:highlight w:val="cyan"/>
        </w:rPr>
        <w:t>A indicação da dotação orçamentária fica postergada para o momento da assinatura do contrato ou instrumento equivalente.</w:t>
      </w:r>
    </w:p>
    <w:p w14:paraId="0BD82724" w14:textId="77777777" w:rsidR="00FC42E1" w:rsidRPr="00FD5BEE" w:rsidRDefault="00FC42E1" w:rsidP="00112785">
      <w:pPr>
        <w:pStyle w:val="Nivel01"/>
        <w:spacing w:line="240" w:lineRule="auto"/>
        <w:rPr>
          <w:color w:val="000000" w:themeColor="text1"/>
        </w:rPr>
      </w:pPr>
      <w:r w:rsidRPr="00FD5BEE">
        <w:rPr>
          <w:color w:val="000000" w:themeColor="text1"/>
        </w:rPr>
        <w:t>DISPOSIÇÕES FINAIS</w:t>
      </w:r>
    </w:p>
    <w:p w14:paraId="7E624CD7" w14:textId="017BF08D" w:rsidR="00FC42E1" w:rsidRPr="00FD5BEE" w:rsidRDefault="00FC42E1" w:rsidP="00112785">
      <w:pPr>
        <w:pStyle w:val="Nvel02"/>
        <w:spacing w:line="240" w:lineRule="auto"/>
        <w:rPr>
          <w:color w:val="000000" w:themeColor="text1"/>
        </w:rPr>
      </w:pPr>
      <w:r w:rsidRPr="00FD5BEE">
        <w:rPr>
          <w:color w:val="000000" w:themeColor="text1"/>
        </w:rPr>
        <w:t>As informações contidas neste Termo de Referência não são classificadas como sigilosas.</w:t>
      </w:r>
    </w:p>
    <w:bookmarkEnd w:id="1"/>
    <w:p w14:paraId="78304B6F" w14:textId="77777777" w:rsidR="00112785" w:rsidRDefault="00112785" w:rsidP="00112785">
      <w:pPr>
        <w:jc w:val="center"/>
        <w:rPr>
          <w:rFonts w:ascii="Arial" w:hAnsi="Arial" w:cs="Arial"/>
          <w:sz w:val="20"/>
          <w:szCs w:val="20"/>
        </w:rPr>
      </w:pPr>
      <w:r w:rsidRPr="00DE55A8">
        <w:rPr>
          <w:rStyle w:val="modalidade"/>
          <w:rFonts w:ascii="Arial" w:hAnsi="Arial" w:cs="Arial"/>
          <w:color w:val="000000" w:themeColor="text1"/>
          <w:sz w:val="20"/>
          <w:szCs w:val="20"/>
        </w:rPr>
        <w:t>Integrante</w:t>
      </w:r>
      <w:r>
        <w:rPr>
          <w:rFonts w:ascii="Arial" w:hAnsi="Arial" w:cs="Arial"/>
          <w:sz w:val="20"/>
          <w:szCs w:val="20"/>
        </w:rPr>
        <w:t xml:space="preserve"> Requisitante:</w:t>
      </w:r>
    </w:p>
    <w:p w14:paraId="56E71672" w14:textId="77777777" w:rsidR="00112785" w:rsidRPr="00DE55A8" w:rsidRDefault="00112785" w:rsidP="00112785">
      <w:pPr>
        <w:spacing w:before="360" w:line="312" w:lineRule="auto"/>
        <w:jc w:val="center"/>
        <w:rPr>
          <w:rFonts w:ascii="Arial" w:eastAsia="Arial" w:hAnsi="Arial" w:cs="Arial"/>
          <w:color w:val="000000" w:themeColor="text1"/>
          <w:sz w:val="20"/>
          <w:szCs w:val="20"/>
        </w:rPr>
      </w:pPr>
      <w:r w:rsidRPr="00DE55A8">
        <w:rPr>
          <w:rFonts w:ascii="Arial" w:eastAsia="Arial" w:hAnsi="Arial" w:cs="Arial"/>
          <w:color w:val="000000" w:themeColor="text1"/>
          <w:sz w:val="20"/>
          <w:szCs w:val="20"/>
        </w:rPr>
        <w:t>__________________________________</w:t>
      </w:r>
    </w:p>
    <w:p w14:paraId="7A54ECA7" w14:textId="77777777" w:rsidR="00112785" w:rsidRPr="00DE55A8" w:rsidRDefault="00112785" w:rsidP="00112785">
      <w:pPr>
        <w:pStyle w:val="NormalWeb"/>
        <w:spacing w:before="0" w:beforeAutospacing="0" w:after="0" w:afterAutospacing="0" w:line="288" w:lineRule="atLeast"/>
        <w:jc w:val="center"/>
        <w:rPr>
          <w:rStyle w:val="modalidade"/>
          <w:rFonts w:ascii="Arial" w:hAnsi="Arial" w:cs="Arial"/>
          <w:b/>
          <w:bCs/>
          <w:color w:val="000000" w:themeColor="text1"/>
          <w:sz w:val="20"/>
          <w:szCs w:val="20"/>
        </w:rPr>
      </w:pPr>
      <w:r>
        <w:rPr>
          <w:rStyle w:val="modalidade"/>
          <w:rFonts w:ascii="Arial" w:hAnsi="Arial" w:cs="Arial"/>
          <w:b/>
          <w:bCs/>
          <w:color w:val="000000" w:themeColor="text1"/>
          <w:sz w:val="20"/>
          <w:szCs w:val="20"/>
        </w:rPr>
        <w:t>Valdemar</w:t>
      </w:r>
      <w:r w:rsidRPr="003D1A92">
        <w:rPr>
          <w:rStyle w:val="modalidade"/>
          <w:rFonts w:ascii="Arial" w:hAnsi="Arial" w:cs="Arial"/>
          <w:b/>
          <w:bCs/>
          <w:color w:val="000000" w:themeColor="text1"/>
          <w:sz w:val="20"/>
          <w:szCs w:val="20"/>
        </w:rPr>
        <w:t xml:space="preserve"> Camilo Silva</w:t>
      </w:r>
      <w:r>
        <w:rPr>
          <w:rStyle w:val="modalidade"/>
          <w:rFonts w:ascii="Arial" w:hAnsi="Arial" w:cs="Arial"/>
          <w:b/>
          <w:bCs/>
          <w:color w:val="000000" w:themeColor="text1"/>
          <w:sz w:val="20"/>
          <w:szCs w:val="20"/>
        </w:rPr>
        <w:t xml:space="preserve"> Junior</w:t>
      </w:r>
    </w:p>
    <w:p w14:paraId="2707A952" w14:textId="77777777" w:rsidR="00112785" w:rsidRPr="00DE55A8" w:rsidRDefault="00112785" w:rsidP="00112785">
      <w:pPr>
        <w:pStyle w:val="NormalWeb"/>
        <w:spacing w:before="0" w:beforeAutospacing="0" w:after="0" w:afterAutospacing="0" w:line="288" w:lineRule="atLeast"/>
        <w:jc w:val="center"/>
        <w:rPr>
          <w:rStyle w:val="modalidade"/>
          <w:rFonts w:ascii="Arial" w:hAnsi="Arial" w:cs="Arial"/>
          <w:color w:val="000000" w:themeColor="text1"/>
          <w:sz w:val="20"/>
          <w:szCs w:val="20"/>
        </w:rPr>
      </w:pPr>
      <w:r>
        <w:rPr>
          <w:rStyle w:val="modalidade"/>
          <w:rFonts w:ascii="Arial" w:hAnsi="Arial" w:cs="Arial"/>
          <w:color w:val="000000" w:themeColor="text1"/>
          <w:sz w:val="20"/>
          <w:szCs w:val="20"/>
        </w:rPr>
        <w:t>Secretário Municipal de Transportes</w:t>
      </w:r>
    </w:p>
    <w:p w14:paraId="6BF782EE" w14:textId="77777777" w:rsidR="00112785" w:rsidRDefault="00112785" w:rsidP="00112785">
      <w:pPr>
        <w:pStyle w:val="NormalWeb"/>
        <w:spacing w:before="0" w:beforeAutospacing="0" w:after="0" w:afterAutospacing="0" w:line="288" w:lineRule="atLeast"/>
        <w:jc w:val="center"/>
        <w:rPr>
          <w:rStyle w:val="modalidade"/>
          <w:rFonts w:ascii="Arial" w:hAnsi="Arial" w:cs="Arial"/>
          <w:color w:val="000000" w:themeColor="text1"/>
          <w:sz w:val="20"/>
          <w:szCs w:val="20"/>
        </w:rPr>
      </w:pPr>
      <w:r w:rsidRPr="001426C7">
        <w:rPr>
          <w:rStyle w:val="modalidade"/>
          <w:rFonts w:ascii="Arial" w:hAnsi="Arial" w:cs="Arial"/>
          <w:color w:val="000000" w:themeColor="text1"/>
          <w:sz w:val="20"/>
          <w:szCs w:val="20"/>
        </w:rPr>
        <w:t>Portaria Nº 0</w:t>
      </w:r>
      <w:r>
        <w:rPr>
          <w:rStyle w:val="modalidade"/>
          <w:rFonts w:ascii="Arial" w:hAnsi="Arial" w:cs="Arial"/>
          <w:color w:val="000000" w:themeColor="text1"/>
          <w:sz w:val="20"/>
          <w:szCs w:val="20"/>
        </w:rPr>
        <w:t>11</w:t>
      </w:r>
      <w:r w:rsidRPr="001426C7">
        <w:rPr>
          <w:rStyle w:val="modalidade"/>
          <w:rFonts w:ascii="Arial" w:hAnsi="Arial" w:cs="Arial"/>
          <w:color w:val="000000" w:themeColor="text1"/>
          <w:sz w:val="20"/>
          <w:szCs w:val="20"/>
        </w:rPr>
        <w:t>/2025</w:t>
      </w:r>
    </w:p>
    <w:p w14:paraId="18842F8B" w14:textId="77777777" w:rsidR="00AE09E8" w:rsidRPr="00096F0B" w:rsidRDefault="00AE09E8" w:rsidP="00AE09E8">
      <w:pPr>
        <w:spacing w:line="276" w:lineRule="auto"/>
        <w:jc w:val="center"/>
        <w:rPr>
          <w:rFonts w:ascii="Arial" w:hAnsi="Arial" w:cs="Arial"/>
          <w:b/>
          <w:color w:val="000000" w:themeColor="text1"/>
          <w:spacing w:val="-1"/>
          <w:w w:val="105"/>
          <w:sz w:val="20"/>
          <w:szCs w:val="20"/>
        </w:rPr>
      </w:pPr>
      <w:r w:rsidRPr="00DE55A8">
        <w:rPr>
          <w:rStyle w:val="modalidade"/>
          <w:rFonts w:ascii="Arial" w:hAnsi="Arial" w:cs="Arial"/>
          <w:color w:val="000000" w:themeColor="text1"/>
          <w:sz w:val="20"/>
          <w:szCs w:val="20"/>
        </w:rPr>
        <w:lastRenderedPageBreak/>
        <w:t>Integrante Administrativo</w:t>
      </w:r>
      <w:r w:rsidRPr="00096F0B">
        <w:rPr>
          <w:rFonts w:ascii="Arial" w:hAnsi="Arial" w:cs="Arial"/>
          <w:b/>
          <w:color w:val="000000" w:themeColor="text1"/>
          <w:spacing w:val="-1"/>
          <w:w w:val="105"/>
          <w:sz w:val="20"/>
          <w:szCs w:val="20"/>
        </w:rPr>
        <w:t>:</w:t>
      </w:r>
    </w:p>
    <w:p w14:paraId="2220A145" w14:textId="77777777" w:rsidR="00AE09E8" w:rsidRDefault="00AE09E8" w:rsidP="00AE09E8">
      <w:pPr>
        <w:spacing w:line="276" w:lineRule="auto"/>
        <w:jc w:val="center"/>
        <w:rPr>
          <w:rFonts w:ascii="Arial" w:hAnsi="Arial" w:cs="Arial"/>
          <w:bCs/>
          <w:color w:val="000000" w:themeColor="text1"/>
          <w:spacing w:val="-1"/>
          <w:w w:val="105"/>
          <w:sz w:val="20"/>
          <w:szCs w:val="20"/>
        </w:rPr>
      </w:pPr>
    </w:p>
    <w:p w14:paraId="58D78944" w14:textId="77777777" w:rsidR="00AE09E8" w:rsidRPr="00DE55A8" w:rsidRDefault="00AE09E8" w:rsidP="00AE09E8">
      <w:pPr>
        <w:spacing w:before="360" w:line="312" w:lineRule="auto"/>
        <w:jc w:val="center"/>
        <w:rPr>
          <w:rFonts w:ascii="Arial" w:eastAsia="Arial" w:hAnsi="Arial" w:cs="Arial"/>
          <w:color w:val="000000" w:themeColor="text1"/>
          <w:sz w:val="20"/>
          <w:szCs w:val="20"/>
        </w:rPr>
      </w:pPr>
      <w:r w:rsidRPr="00DE55A8">
        <w:rPr>
          <w:rFonts w:ascii="Arial" w:eastAsia="Arial" w:hAnsi="Arial" w:cs="Arial"/>
          <w:color w:val="000000" w:themeColor="text1"/>
          <w:sz w:val="20"/>
          <w:szCs w:val="20"/>
        </w:rPr>
        <w:t>__________________________________</w:t>
      </w:r>
    </w:p>
    <w:p w14:paraId="5FB9CE31" w14:textId="77777777" w:rsidR="00AE09E8" w:rsidRPr="00DE55A8" w:rsidRDefault="00AE09E8" w:rsidP="00AE09E8">
      <w:pPr>
        <w:pStyle w:val="NormalWeb"/>
        <w:spacing w:before="0" w:beforeAutospacing="0" w:after="48" w:afterAutospacing="0" w:line="288" w:lineRule="atLeast"/>
        <w:jc w:val="center"/>
        <w:rPr>
          <w:rStyle w:val="modalidade"/>
          <w:rFonts w:ascii="Arial" w:hAnsi="Arial" w:cs="Arial"/>
          <w:b/>
          <w:bCs/>
          <w:color w:val="000000" w:themeColor="text1"/>
          <w:sz w:val="20"/>
          <w:szCs w:val="20"/>
        </w:rPr>
      </w:pPr>
      <w:r w:rsidRPr="00CB7144">
        <w:rPr>
          <w:rStyle w:val="modalidade"/>
          <w:rFonts w:ascii="Arial" w:hAnsi="Arial" w:cs="Arial"/>
          <w:b/>
          <w:bCs/>
          <w:color w:val="000000" w:themeColor="text1"/>
          <w:sz w:val="20"/>
          <w:szCs w:val="20"/>
        </w:rPr>
        <w:t>João Paulo Correia oliveira</w:t>
      </w:r>
    </w:p>
    <w:p w14:paraId="76281B7E" w14:textId="681189CA" w:rsidR="00AE09E8" w:rsidRPr="001426C7" w:rsidRDefault="00AD090D" w:rsidP="00AE09E8">
      <w:pPr>
        <w:pStyle w:val="NormalWeb"/>
        <w:spacing w:before="0" w:beforeAutospacing="0" w:after="48" w:afterAutospacing="0" w:line="288" w:lineRule="atLeast"/>
        <w:jc w:val="center"/>
        <w:rPr>
          <w:rStyle w:val="modalidade"/>
          <w:rFonts w:ascii="Arial" w:hAnsi="Arial" w:cs="Arial"/>
          <w:color w:val="000000" w:themeColor="text1"/>
          <w:sz w:val="20"/>
          <w:szCs w:val="20"/>
        </w:rPr>
      </w:pPr>
      <w:r>
        <w:rPr>
          <w:rStyle w:val="modalidade"/>
          <w:rFonts w:ascii="Arial" w:hAnsi="Arial" w:cs="Arial"/>
          <w:color w:val="000000" w:themeColor="text1"/>
          <w:sz w:val="20"/>
          <w:szCs w:val="20"/>
        </w:rPr>
        <w:t>Secretaria Municipal de Administração</w:t>
      </w:r>
    </w:p>
    <w:p w14:paraId="7BB3ADFA" w14:textId="751FF444" w:rsidR="00AE09E8" w:rsidRDefault="00AE09E8" w:rsidP="00AE09E8">
      <w:pPr>
        <w:pStyle w:val="NormalWeb"/>
        <w:spacing w:before="0" w:beforeAutospacing="0" w:after="48" w:afterAutospacing="0" w:line="288" w:lineRule="atLeast"/>
        <w:jc w:val="center"/>
        <w:rPr>
          <w:rStyle w:val="modalidade"/>
          <w:rFonts w:ascii="Arial" w:hAnsi="Arial" w:cs="Arial"/>
          <w:color w:val="000000" w:themeColor="text1"/>
          <w:sz w:val="20"/>
          <w:szCs w:val="20"/>
        </w:rPr>
      </w:pPr>
      <w:r w:rsidRPr="001426C7">
        <w:rPr>
          <w:rStyle w:val="modalidade"/>
          <w:rFonts w:ascii="Arial" w:hAnsi="Arial" w:cs="Arial"/>
          <w:color w:val="000000" w:themeColor="text1"/>
          <w:sz w:val="20"/>
          <w:szCs w:val="20"/>
        </w:rPr>
        <w:t>Portaria Nº 0</w:t>
      </w:r>
      <w:r>
        <w:rPr>
          <w:rStyle w:val="modalidade"/>
          <w:rFonts w:ascii="Arial" w:hAnsi="Arial" w:cs="Arial"/>
          <w:color w:val="000000" w:themeColor="text1"/>
          <w:sz w:val="20"/>
          <w:szCs w:val="20"/>
        </w:rPr>
        <w:t>5</w:t>
      </w:r>
      <w:r w:rsidRPr="001426C7">
        <w:rPr>
          <w:rStyle w:val="modalidade"/>
          <w:rFonts w:ascii="Arial" w:hAnsi="Arial" w:cs="Arial"/>
          <w:color w:val="000000" w:themeColor="text1"/>
          <w:sz w:val="20"/>
          <w:szCs w:val="20"/>
        </w:rPr>
        <w:t>3/2025</w:t>
      </w:r>
    </w:p>
    <w:p w14:paraId="160D22BB" w14:textId="77777777" w:rsidR="00AD090D" w:rsidRDefault="00AD090D" w:rsidP="00AE09E8">
      <w:pPr>
        <w:pStyle w:val="NormalWeb"/>
        <w:spacing w:before="0" w:beforeAutospacing="0" w:after="48" w:afterAutospacing="0" w:line="288" w:lineRule="atLeast"/>
        <w:jc w:val="center"/>
        <w:rPr>
          <w:rStyle w:val="modalidade"/>
          <w:rFonts w:ascii="Arial" w:hAnsi="Arial" w:cs="Arial"/>
          <w:color w:val="000000" w:themeColor="text1"/>
          <w:sz w:val="20"/>
          <w:szCs w:val="20"/>
        </w:rPr>
      </w:pPr>
    </w:p>
    <w:p w14:paraId="37263DBE" w14:textId="77777777" w:rsidR="00AE09E8" w:rsidRPr="00DE55A8" w:rsidRDefault="00AE09E8" w:rsidP="00AE09E8">
      <w:pPr>
        <w:spacing w:before="360" w:line="312" w:lineRule="auto"/>
        <w:jc w:val="center"/>
        <w:rPr>
          <w:rFonts w:ascii="Arial" w:eastAsia="Arial" w:hAnsi="Arial" w:cs="Arial"/>
          <w:color w:val="000000" w:themeColor="text1"/>
          <w:sz w:val="20"/>
          <w:szCs w:val="20"/>
        </w:rPr>
      </w:pPr>
      <w:r w:rsidRPr="00DE55A8">
        <w:rPr>
          <w:rFonts w:ascii="Arial" w:eastAsia="Arial" w:hAnsi="Arial" w:cs="Arial"/>
          <w:color w:val="000000" w:themeColor="text1"/>
          <w:sz w:val="20"/>
          <w:szCs w:val="20"/>
        </w:rPr>
        <w:t>__________________________________</w:t>
      </w:r>
    </w:p>
    <w:p w14:paraId="511B677B" w14:textId="77777777" w:rsidR="00AE09E8" w:rsidRPr="00DE55A8" w:rsidRDefault="00AE09E8" w:rsidP="00AE09E8">
      <w:pPr>
        <w:pStyle w:val="NormalWeb"/>
        <w:spacing w:before="0" w:beforeAutospacing="0" w:after="48" w:afterAutospacing="0" w:line="288" w:lineRule="atLeast"/>
        <w:jc w:val="center"/>
        <w:rPr>
          <w:rStyle w:val="modalidade"/>
          <w:rFonts w:ascii="Arial" w:hAnsi="Arial" w:cs="Arial"/>
          <w:b/>
          <w:bCs/>
          <w:color w:val="000000" w:themeColor="text1"/>
          <w:sz w:val="20"/>
          <w:szCs w:val="20"/>
        </w:rPr>
      </w:pPr>
      <w:r w:rsidRPr="003D1A92">
        <w:rPr>
          <w:rStyle w:val="modalidade"/>
          <w:rFonts w:ascii="Arial" w:hAnsi="Arial" w:cs="Arial"/>
          <w:b/>
          <w:bCs/>
          <w:color w:val="000000" w:themeColor="text1"/>
          <w:sz w:val="20"/>
          <w:szCs w:val="20"/>
        </w:rPr>
        <w:t>Elaine Soares Severo</w:t>
      </w:r>
    </w:p>
    <w:p w14:paraId="43DADB7C" w14:textId="7A680604" w:rsidR="00AD090D" w:rsidRPr="001426C7" w:rsidRDefault="00AD090D" w:rsidP="00AD090D">
      <w:pPr>
        <w:pStyle w:val="NormalWeb"/>
        <w:spacing w:before="0" w:beforeAutospacing="0" w:after="48" w:afterAutospacing="0" w:line="288" w:lineRule="atLeast"/>
        <w:jc w:val="center"/>
        <w:rPr>
          <w:rStyle w:val="modalidade"/>
          <w:rFonts w:ascii="Arial" w:hAnsi="Arial" w:cs="Arial"/>
          <w:color w:val="000000" w:themeColor="text1"/>
          <w:sz w:val="20"/>
          <w:szCs w:val="20"/>
        </w:rPr>
      </w:pPr>
      <w:r>
        <w:rPr>
          <w:rStyle w:val="modalidade"/>
          <w:rFonts w:ascii="Arial" w:hAnsi="Arial" w:cs="Arial"/>
          <w:color w:val="000000" w:themeColor="text1"/>
          <w:sz w:val="20"/>
          <w:szCs w:val="20"/>
        </w:rPr>
        <w:t>Secretaria Municipal de Educação</w:t>
      </w:r>
    </w:p>
    <w:p w14:paraId="5EED7422" w14:textId="77777777" w:rsidR="00AE09E8" w:rsidRDefault="00AE09E8" w:rsidP="00AE09E8">
      <w:pPr>
        <w:pStyle w:val="NormalWeb"/>
        <w:spacing w:before="0" w:beforeAutospacing="0" w:after="48" w:afterAutospacing="0" w:line="288" w:lineRule="atLeast"/>
        <w:jc w:val="center"/>
        <w:rPr>
          <w:rStyle w:val="modalidade"/>
          <w:rFonts w:ascii="Arial" w:hAnsi="Arial" w:cs="Arial"/>
          <w:color w:val="000000" w:themeColor="text1"/>
          <w:sz w:val="20"/>
          <w:szCs w:val="20"/>
        </w:rPr>
      </w:pPr>
      <w:r w:rsidRPr="001426C7">
        <w:rPr>
          <w:rStyle w:val="modalidade"/>
          <w:rFonts w:ascii="Arial" w:hAnsi="Arial" w:cs="Arial"/>
          <w:color w:val="000000" w:themeColor="text1"/>
          <w:sz w:val="20"/>
          <w:szCs w:val="20"/>
        </w:rPr>
        <w:t>Portaria Nº 0</w:t>
      </w:r>
      <w:r>
        <w:rPr>
          <w:rStyle w:val="modalidade"/>
          <w:rFonts w:ascii="Arial" w:hAnsi="Arial" w:cs="Arial"/>
          <w:color w:val="000000" w:themeColor="text1"/>
          <w:sz w:val="20"/>
          <w:szCs w:val="20"/>
        </w:rPr>
        <w:t>5</w:t>
      </w:r>
      <w:r w:rsidRPr="001426C7">
        <w:rPr>
          <w:rStyle w:val="modalidade"/>
          <w:rFonts w:ascii="Arial" w:hAnsi="Arial" w:cs="Arial"/>
          <w:color w:val="000000" w:themeColor="text1"/>
          <w:sz w:val="20"/>
          <w:szCs w:val="20"/>
        </w:rPr>
        <w:t>3/2025</w:t>
      </w:r>
    </w:p>
    <w:p w14:paraId="66C15E0E" w14:textId="77777777" w:rsidR="00AD090D" w:rsidRDefault="00AD090D" w:rsidP="00AE09E8">
      <w:pPr>
        <w:pStyle w:val="NormalWeb"/>
        <w:spacing w:before="0" w:beforeAutospacing="0" w:after="48" w:afterAutospacing="0" w:line="288" w:lineRule="atLeast"/>
        <w:jc w:val="center"/>
        <w:rPr>
          <w:rStyle w:val="modalidade"/>
          <w:rFonts w:ascii="Arial" w:hAnsi="Arial" w:cs="Arial"/>
          <w:color w:val="000000" w:themeColor="text1"/>
          <w:sz w:val="20"/>
          <w:szCs w:val="20"/>
        </w:rPr>
      </w:pPr>
    </w:p>
    <w:p w14:paraId="568D17C3" w14:textId="77777777" w:rsidR="00AE09E8" w:rsidRPr="00DE55A8" w:rsidRDefault="00AE09E8" w:rsidP="00AE09E8">
      <w:pPr>
        <w:spacing w:before="360" w:line="312" w:lineRule="auto"/>
        <w:jc w:val="center"/>
        <w:rPr>
          <w:rFonts w:ascii="Arial" w:eastAsia="Arial" w:hAnsi="Arial" w:cs="Arial"/>
          <w:color w:val="000000" w:themeColor="text1"/>
          <w:sz w:val="20"/>
          <w:szCs w:val="20"/>
        </w:rPr>
      </w:pPr>
      <w:r w:rsidRPr="00DE55A8">
        <w:rPr>
          <w:rFonts w:ascii="Arial" w:eastAsia="Arial" w:hAnsi="Arial" w:cs="Arial"/>
          <w:color w:val="000000" w:themeColor="text1"/>
          <w:sz w:val="20"/>
          <w:szCs w:val="20"/>
        </w:rPr>
        <w:t>__________________________________</w:t>
      </w:r>
    </w:p>
    <w:p w14:paraId="7DD584C1" w14:textId="77777777" w:rsidR="00AE09E8" w:rsidRPr="00DE55A8" w:rsidRDefault="00AE09E8" w:rsidP="00AE09E8">
      <w:pPr>
        <w:pStyle w:val="NormalWeb"/>
        <w:spacing w:before="0" w:beforeAutospacing="0" w:after="48" w:afterAutospacing="0" w:line="288" w:lineRule="atLeast"/>
        <w:jc w:val="center"/>
        <w:rPr>
          <w:rStyle w:val="modalidade"/>
          <w:rFonts w:ascii="Arial" w:hAnsi="Arial" w:cs="Arial"/>
          <w:b/>
          <w:bCs/>
          <w:color w:val="000000" w:themeColor="text1"/>
          <w:sz w:val="20"/>
          <w:szCs w:val="20"/>
        </w:rPr>
      </w:pPr>
      <w:r w:rsidRPr="008265CD">
        <w:rPr>
          <w:rStyle w:val="modalidade"/>
          <w:rFonts w:ascii="Arial" w:hAnsi="Arial" w:cs="Arial"/>
          <w:b/>
          <w:bCs/>
          <w:color w:val="000000" w:themeColor="text1"/>
          <w:sz w:val="20"/>
          <w:szCs w:val="20"/>
        </w:rPr>
        <w:t>Antônio Fernandes Ferreira Junior</w:t>
      </w:r>
    </w:p>
    <w:p w14:paraId="3E22FFE9" w14:textId="5FEBF179" w:rsidR="00AD090D" w:rsidRPr="001426C7" w:rsidRDefault="00AD090D" w:rsidP="00AD090D">
      <w:pPr>
        <w:pStyle w:val="NormalWeb"/>
        <w:spacing w:before="0" w:beforeAutospacing="0" w:after="48" w:afterAutospacing="0" w:line="288" w:lineRule="atLeast"/>
        <w:jc w:val="center"/>
        <w:rPr>
          <w:rStyle w:val="modalidade"/>
          <w:rFonts w:ascii="Arial" w:hAnsi="Arial" w:cs="Arial"/>
          <w:color w:val="000000" w:themeColor="text1"/>
          <w:sz w:val="20"/>
          <w:szCs w:val="20"/>
        </w:rPr>
      </w:pPr>
      <w:r>
        <w:rPr>
          <w:rStyle w:val="modalidade"/>
          <w:rFonts w:ascii="Arial" w:hAnsi="Arial" w:cs="Arial"/>
          <w:color w:val="000000" w:themeColor="text1"/>
          <w:sz w:val="20"/>
          <w:szCs w:val="20"/>
        </w:rPr>
        <w:t>Secretaria Municipal de Saúde</w:t>
      </w:r>
    </w:p>
    <w:p w14:paraId="1BEA86F8" w14:textId="77777777" w:rsidR="00AE09E8" w:rsidRDefault="00AE09E8" w:rsidP="00AE09E8">
      <w:pPr>
        <w:pStyle w:val="NormalWeb"/>
        <w:spacing w:before="0" w:beforeAutospacing="0" w:after="48" w:afterAutospacing="0" w:line="288" w:lineRule="atLeast"/>
        <w:jc w:val="center"/>
        <w:rPr>
          <w:rStyle w:val="modalidade"/>
          <w:rFonts w:ascii="Arial" w:hAnsi="Arial" w:cs="Arial"/>
          <w:color w:val="000000" w:themeColor="text1"/>
          <w:sz w:val="20"/>
          <w:szCs w:val="20"/>
        </w:rPr>
      </w:pPr>
      <w:r w:rsidRPr="001426C7">
        <w:rPr>
          <w:rStyle w:val="modalidade"/>
          <w:rFonts w:ascii="Arial" w:hAnsi="Arial" w:cs="Arial"/>
          <w:color w:val="000000" w:themeColor="text1"/>
          <w:sz w:val="20"/>
          <w:szCs w:val="20"/>
        </w:rPr>
        <w:t>Portaria Nº 0</w:t>
      </w:r>
      <w:r>
        <w:rPr>
          <w:rStyle w:val="modalidade"/>
          <w:rFonts w:ascii="Arial" w:hAnsi="Arial" w:cs="Arial"/>
          <w:color w:val="000000" w:themeColor="text1"/>
          <w:sz w:val="20"/>
          <w:szCs w:val="20"/>
        </w:rPr>
        <w:t>5</w:t>
      </w:r>
      <w:r w:rsidRPr="001426C7">
        <w:rPr>
          <w:rStyle w:val="modalidade"/>
          <w:rFonts w:ascii="Arial" w:hAnsi="Arial" w:cs="Arial"/>
          <w:color w:val="000000" w:themeColor="text1"/>
          <w:sz w:val="20"/>
          <w:szCs w:val="20"/>
        </w:rPr>
        <w:t>3/2025</w:t>
      </w:r>
    </w:p>
    <w:p w14:paraId="48107169" w14:textId="39DBA648" w:rsidR="00FA4384" w:rsidRPr="00FD5BEE" w:rsidRDefault="00FA4384" w:rsidP="00C13E3E">
      <w:pPr>
        <w:pStyle w:val="NormalWeb"/>
        <w:spacing w:before="0" w:beforeAutospacing="0" w:after="48" w:afterAutospacing="0" w:line="288" w:lineRule="atLeast"/>
        <w:jc w:val="center"/>
        <w:rPr>
          <w:rStyle w:val="modalidade"/>
          <w:rFonts w:ascii="Arial" w:hAnsi="Arial" w:cs="Arial"/>
          <w:color w:val="000000" w:themeColor="text1"/>
          <w:sz w:val="20"/>
          <w:szCs w:val="20"/>
        </w:rPr>
      </w:pPr>
    </w:p>
    <w:p w14:paraId="3A86E987" w14:textId="7157213A" w:rsidR="00FA4384" w:rsidRPr="00FD5BEE" w:rsidRDefault="00FA4384" w:rsidP="00C13E3E">
      <w:pPr>
        <w:pStyle w:val="NormalWeb"/>
        <w:spacing w:before="0" w:beforeAutospacing="0" w:after="48" w:afterAutospacing="0" w:line="288" w:lineRule="atLeast"/>
        <w:jc w:val="center"/>
        <w:rPr>
          <w:rStyle w:val="modalidade"/>
          <w:rFonts w:ascii="Arial" w:hAnsi="Arial" w:cs="Arial"/>
          <w:color w:val="000000" w:themeColor="text1"/>
          <w:sz w:val="20"/>
          <w:szCs w:val="20"/>
        </w:rPr>
      </w:pPr>
    </w:p>
    <w:p w14:paraId="36A29553" w14:textId="16475052" w:rsidR="00FA4384" w:rsidRPr="00FD5BEE" w:rsidRDefault="00FA4384" w:rsidP="00C13E3E">
      <w:pPr>
        <w:pStyle w:val="NormalWeb"/>
        <w:spacing w:before="0" w:beforeAutospacing="0" w:after="48" w:afterAutospacing="0" w:line="288" w:lineRule="atLeast"/>
        <w:jc w:val="center"/>
        <w:rPr>
          <w:rStyle w:val="modalidade"/>
          <w:rFonts w:ascii="Arial" w:hAnsi="Arial" w:cs="Arial"/>
          <w:color w:val="000000" w:themeColor="text1"/>
          <w:sz w:val="20"/>
          <w:szCs w:val="20"/>
        </w:rPr>
      </w:pPr>
    </w:p>
    <w:p w14:paraId="48E111FC" w14:textId="7D7BD339" w:rsidR="00FA4384" w:rsidRPr="00FD5BEE" w:rsidRDefault="00FA4384" w:rsidP="00C13E3E">
      <w:pPr>
        <w:pStyle w:val="NormalWeb"/>
        <w:spacing w:before="0" w:beforeAutospacing="0" w:after="48" w:afterAutospacing="0" w:line="288" w:lineRule="atLeast"/>
        <w:jc w:val="center"/>
        <w:rPr>
          <w:rStyle w:val="modalidade"/>
          <w:rFonts w:ascii="Arial" w:hAnsi="Arial" w:cs="Arial"/>
          <w:color w:val="000000" w:themeColor="text1"/>
          <w:sz w:val="20"/>
          <w:szCs w:val="20"/>
        </w:rPr>
      </w:pPr>
    </w:p>
    <w:p w14:paraId="12633A61" w14:textId="03C35AB5" w:rsidR="00FA4384" w:rsidRPr="00FD5BEE" w:rsidRDefault="00FA4384" w:rsidP="00C13E3E">
      <w:pPr>
        <w:pStyle w:val="NormalWeb"/>
        <w:spacing w:before="0" w:beforeAutospacing="0" w:after="48" w:afterAutospacing="0" w:line="288" w:lineRule="atLeast"/>
        <w:jc w:val="center"/>
        <w:rPr>
          <w:rStyle w:val="modalidade"/>
          <w:rFonts w:ascii="Arial" w:hAnsi="Arial" w:cs="Arial"/>
          <w:color w:val="000000" w:themeColor="text1"/>
          <w:sz w:val="20"/>
          <w:szCs w:val="20"/>
        </w:rPr>
      </w:pPr>
    </w:p>
    <w:p w14:paraId="787B7F75" w14:textId="34D5A411" w:rsidR="00FA4384" w:rsidRPr="00FD5BEE" w:rsidRDefault="00FA4384" w:rsidP="00C13E3E">
      <w:pPr>
        <w:pStyle w:val="NormalWeb"/>
        <w:spacing w:before="0" w:beforeAutospacing="0" w:after="48" w:afterAutospacing="0" w:line="288" w:lineRule="atLeast"/>
        <w:jc w:val="center"/>
        <w:rPr>
          <w:rStyle w:val="modalidade"/>
          <w:rFonts w:ascii="Arial" w:hAnsi="Arial" w:cs="Arial"/>
          <w:color w:val="000000" w:themeColor="text1"/>
          <w:sz w:val="20"/>
          <w:szCs w:val="20"/>
        </w:rPr>
      </w:pPr>
    </w:p>
    <w:p w14:paraId="0303DDB2" w14:textId="465CAE03" w:rsidR="00FA4384" w:rsidRPr="00FD5BEE" w:rsidRDefault="00FA4384" w:rsidP="00C13E3E">
      <w:pPr>
        <w:pStyle w:val="NormalWeb"/>
        <w:spacing w:before="0" w:beforeAutospacing="0" w:after="48" w:afterAutospacing="0" w:line="288" w:lineRule="atLeast"/>
        <w:jc w:val="center"/>
        <w:rPr>
          <w:rStyle w:val="modalidade"/>
          <w:rFonts w:ascii="Arial" w:hAnsi="Arial" w:cs="Arial"/>
          <w:color w:val="000000" w:themeColor="text1"/>
          <w:sz w:val="20"/>
          <w:szCs w:val="20"/>
        </w:rPr>
      </w:pPr>
    </w:p>
    <w:p w14:paraId="6C8C7358" w14:textId="6331E809" w:rsidR="00FA4384" w:rsidRPr="00FD5BEE" w:rsidRDefault="00FA4384" w:rsidP="00C13E3E">
      <w:pPr>
        <w:pStyle w:val="NormalWeb"/>
        <w:spacing w:before="0" w:beforeAutospacing="0" w:after="48" w:afterAutospacing="0" w:line="288" w:lineRule="atLeast"/>
        <w:jc w:val="center"/>
        <w:rPr>
          <w:rStyle w:val="modalidade"/>
          <w:rFonts w:ascii="Arial" w:hAnsi="Arial" w:cs="Arial"/>
          <w:color w:val="000000" w:themeColor="text1"/>
          <w:sz w:val="20"/>
          <w:szCs w:val="20"/>
        </w:rPr>
      </w:pPr>
    </w:p>
    <w:p w14:paraId="0C9F7EDC" w14:textId="5DD26C60" w:rsidR="00FA4384" w:rsidRPr="00FD5BEE" w:rsidRDefault="00FA4384" w:rsidP="00C13E3E">
      <w:pPr>
        <w:pStyle w:val="NormalWeb"/>
        <w:spacing w:before="0" w:beforeAutospacing="0" w:after="48" w:afterAutospacing="0" w:line="288" w:lineRule="atLeast"/>
        <w:jc w:val="center"/>
        <w:rPr>
          <w:rStyle w:val="modalidade"/>
          <w:rFonts w:ascii="Arial" w:hAnsi="Arial" w:cs="Arial"/>
          <w:color w:val="000000" w:themeColor="text1"/>
          <w:sz w:val="20"/>
          <w:szCs w:val="20"/>
        </w:rPr>
      </w:pPr>
    </w:p>
    <w:p w14:paraId="6C949064" w14:textId="1A742D4A" w:rsidR="00FA4384" w:rsidRPr="00FD5BEE" w:rsidRDefault="00FA4384" w:rsidP="00C13E3E">
      <w:pPr>
        <w:pStyle w:val="NormalWeb"/>
        <w:spacing w:before="0" w:beforeAutospacing="0" w:after="48" w:afterAutospacing="0" w:line="288" w:lineRule="atLeast"/>
        <w:jc w:val="center"/>
        <w:rPr>
          <w:rStyle w:val="modalidade"/>
          <w:rFonts w:ascii="Arial" w:hAnsi="Arial" w:cs="Arial"/>
          <w:color w:val="000000" w:themeColor="text1"/>
          <w:sz w:val="20"/>
          <w:szCs w:val="20"/>
        </w:rPr>
      </w:pPr>
    </w:p>
    <w:p w14:paraId="75FA2527" w14:textId="18704EFE" w:rsidR="00FA4384" w:rsidRPr="00FD5BEE" w:rsidRDefault="00FA4384" w:rsidP="00C13E3E">
      <w:pPr>
        <w:pStyle w:val="NormalWeb"/>
        <w:spacing w:before="0" w:beforeAutospacing="0" w:after="48" w:afterAutospacing="0" w:line="288" w:lineRule="atLeast"/>
        <w:jc w:val="center"/>
        <w:rPr>
          <w:rStyle w:val="modalidade"/>
          <w:rFonts w:ascii="Arial" w:hAnsi="Arial" w:cs="Arial"/>
          <w:color w:val="000000" w:themeColor="text1"/>
          <w:sz w:val="20"/>
          <w:szCs w:val="20"/>
        </w:rPr>
      </w:pPr>
    </w:p>
    <w:p w14:paraId="279329A3" w14:textId="53B11101" w:rsidR="00FA4384" w:rsidRPr="00FD5BEE" w:rsidRDefault="00FA4384" w:rsidP="00C13E3E">
      <w:pPr>
        <w:pStyle w:val="NormalWeb"/>
        <w:spacing w:before="0" w:beforeAutospacing="0" w:after="48" w:afterAutospacing="0" w:line="288" w:lineRule="atLeast"/>
        <w:jc w:val="center"/>
        <w:rPr>
          <w:rStyle w:val="modalidade"/>
          <w:rFonts w:ascii="Arial" w:hAnsi="Arial" w:cs="Arial"/>
          <w:color w:val="000000" w:themeColor="text1"/>
          <w:sz w:val="20"/>
          <w:szCs w:val="20"/>
        </w:rPr>
      </w:pPr>
    </w:p>
    <w:p w14:paraId="4AE63572" w14:textId="7C9D2755" w:rsidR="00FA4384" w:rsidRPr="00FD5BEE" w:rsidRDefault="00FA4384" w:rsidP="00C13E3E">
      <w:pPr>
        <w:pStyle w:val="NormalWeb"/>
        <w:spacing w:before="0" w:beforeAutospacing="0" w:after="48" w:afterAutospacing="0" w:line="288" w:lineRule="atLeast"/>
        <w:jc w:val="center"/>
        <w:rPr>
          <w:rStyle w:val="modalidade"/>
          <w:rFonts w:ascii="Arial" w:hAnsi="Arial" w:cs="Arial"/>
          <w:color w:val="000000" w:themeColor="text1"/>
          <w:sz w:val="20"/>
          <w:szCs w:val="20"/>
        </w:rPr>
      </w:pPr>
    </w:p>
    <w:p w14:paraId="33FAEEAD" w14:textId="3CA333FF" w:rsidR="00FA4384" w:rsidRPr="00FD5BEE" w:rsidRDefault="00FA4384" w:rsidP="00C13E3E">
      <w:pPr>
        <w:pStyle w:val="NormalWeb"/>
        <w:spacing w:before="0" w:beforeAutospacing="0" w:after="48" w:afterAutospacing="0" w:line="288" w:lineRule="atLeast"/>
        <w:jc w:val="center"/>
        <w:rPr>
          <w:rStyle w:val="modalidade"/>
          <w:rFonts w:ascii="Arial" w:hAnsi="Arial" w:cs="Arial"/>
          <w:color w:val="000000" w:themeColor="text1"/>
          <w:sz w:val="20"/>
          <w:szCs w:val="20"/>
        </w:rPr>
      </w:pPr>
    </w:p>
    <w:p w14:paraId="5C0E8C9C" w14:textId="353527BF" w:rsidR="00FA4384" w:rsidRPr="00FD5BEE" w:rsidRDefault="00FA4384" w:rsidP="00C13E3E">
      <w:pPr>
        <w:pStyle w:val="NormalWeb"/>
        <w:spacing w:before="0" w:beforeAutospacing="0" w:after="48" w:afterAutospacing="0" w:line="288" w:lineRule="atLeast"/>
        <w:jc w:val="center"/>
        <w:rPr>
          <w:rStyle w:val="modalidade"/>
          <w:rFonts w:ascii="Arial" w:hAnsi="Arial" w:cs="Arial"/>
          <w:color w:val="000000" w:themeColor="text1"/>
          <w:sz w:val="20"/>
          <w:szCs w:val="20"/>
        </w:rPr>
      </w:pPr>
    </w:p>
    <w:p w14:paraId="53429384" w14:textId="3C221395" w:rsidR="00FA4384" w:rsidRPr="00FD5BEE" w:rsidRDefault="00FA4384" w:rsidP="00C13E3E">
      <w:pPr>
        <w:pStyle w:val="NormalWeb"/>
        <w:spacing w:before="0" w:beforeAutospacing="0" w:after="48" w:afterAutospacing="0" w:line="288" w:lineRule="atLeast"/>
        <w:jc w:val="center"/>
        <w:rPr>
          <w:rStyle w:val="modalidade"/>
          <w:rFonts w:ascii="Arial" w:hAnsi="Arial" w:cs="Arial"/>
          <w:color w:val="000000" w:themeColor="text1"/>
          <w:sz w:val="20"/>
          <w:szCs w:val="20"/>
        </w:rPr>
      </w:pPr>
    </w:p>
    <w:p w14:paraId="3AAD6E1D" w14:textId="77777777" w:rsidR="00112785" w:rsidRDefault="00112785" w:rsidP="00C13E3E">
      <w:pPr>
        <w:pStyle w:val="NormalWeb"/>
        <w:spacing w:before="0" w:beforeAutospacing="0" w:after="48" w:afterAutospacing="0" w:line="288" w:lineRule="atLeast"/>
        <w:jc w:val="center"/>
        <w:rPr>
          <w:color w:val="000000" w:themeColor="text1"/>
        </w:rPr>
      </w:pPr>
    </w:p>
    <w:p w14:paraId="2AEB8AC6" w14:textId="77777777" w:rsidR="00112785" w:rsidRDefault="00112785" w:rsidP="00C13E3E">
      <w:pPr>
        <w:pStyle w:val="NormalWeb"/>
        <w:spacing w:before="0" w:beforeAutospacing="0" w:after="48" w:afterAutospacing="0" w:line="288" w:lineRule="atLeast"/>
        <w:jc w:val="center"/>
        <w:rPr>
          <w:color w:val="000000" w:themeColor="text1"/>
        </w:rPr>
      </w:pPr>
    </w:p>
    <w:p w14:paraId="560C8F2B" w14:textId="77777777" w:rsidR="00112785" w:rsidRPr="00FD5BEE" w:rsidRDefault="00112785" w:rsidP="00C13E3E">
      <w:pPr>
        <w:pStyle w:val="NormalWeb"/>
        <w:spacing w:before="0" w:beforeAutospacing="0" w:after="48" w:afterAutospacing="0" w:line="288" w:lineRule="atLeast"/>
        <w:jc w:val="center"/>
        <w:rPr>
          <w:color w:val="000000" w:themeColor="text1"/>
        </w:rPr>
      </w:pPr>
    </w:p>
    <w:p w14:paraId="58863C27" w14:textId="77777777" w:rsidR="00BE5E1D" w:rsidRPr="00FD5BEE" w:rsidRDefault="00BE5E1D" w:rsidP="00F565FF">
      <w:pPr>
        <w:pStyle w:val="Rodap"/>
        <w:rPr>
          <w:rFonts w:ascii="Arial" w:hAnsi="Arial" w:cs="Arial"/>
          <w:color w:val="000000" w:themeColor="text1"/>
          <w:sz w:val="14"/>
          <w:szCs w:val="14"/>
        </w:rPr>
      </w:pPr>
    </w:p>
    <w:p w14:paraId="5245FA24" w14:textId="0AC8E858" w:rsidR="00F565FF" w:rsidRPr="00FD5BEE" w:rsidRDefault="00F565FF" w:rsidP="00112785">
      <w:pPr>
        <w:shd w:val="clear" w:color="auto" w:fill="D9D9D9" w:themeFill="background1" w:themeFillShade="D9"/>
        <w:ind w:left="142" w:right="140"/>
        <w:jc w:val="both"/>
        <w:rPr>
          <w:rFonts w:asciiTheme="majorHAnsi" w:hAnsiTheme="majorHAnsi" w:cstheme="majorHAnsi"/>
          <w:color w:val="000000" w:themeColor="text1"/>
          <w:sz w:val="16"/>
          <w:szCs w:val="16"/>
        </w:rPr>
      </w:pPr>
      <w:r w:rsidRPr="00FD5BEE">
        <w:rPr>
          <w:rFonts w:asciiTheme="majorHAnsi" w:hAnsiTheme="majorHAnsi" w:cstheme="majorHAnsi"/>
          <w:color w:val="000000" w:themeColor="text1"/>
          <w:sz w:val="16"/>
          <w:szCs w:val="16"/>
        </w:rPr>
        <w:t>Câmara Nacional de Modelos de Licitações e Contratos da Consultoria-Geral da União</w:t>
      </w:r>
    </w:p>
    <w:p w14:paraId="619A1111" w14:textId="77777777" w:rsidR="00F565FF" w:rsidRPr="00FD5BEE" w:rsidRDefault="00F565FF" w:rsidP="00112785">
      <w:pPr>
        <w:shd w:val="clear" w:color="auto" w:fill="D9D9D9" w:themeFill="background1" w:themeFillShade="D9"/>
        <w:ind w:left="142" w:right="140"/>
        <w:jc w:val="both"/>
        <w:rPr>
          <w:rFonts w:asciiTheme="majorHAnsi" w:hAnsiTheme="majorHAnsi" w:cstheme="majorHAnsi"/>
          <w:color w:val="000000" w:themeColor="text1"/>
          <w:sz w:val="16"/>
          <w:szCs w:val="16"/>
        </w:rPr>
      </w:pPr>
      <w:r w:rsidRPr="00FD5BEE">
        <w:rPr>
          <w:rFonts w:asciiTheme="majorHAnsi" w:hAnsiTheme="majorHAnsi" w:cstheme="majorHAnsi"/>
          <w:color w:val="000000" w:themeColor="text1"/>
          <w:sz w:val="16"/>
          <w:szCs w:val="16"/>
        </w:rPr>
        <w:t>Modelo de Termo de Referência para Obras e Serviços, exceto TIC – Licitação e Contratação Direta - Lei nº 14.133, de 2021</w:t>
      </w:r>
    </w:p>
    <w:p w14:paraId="6E8D98C8" w14:textId="77777777" w:rsidR="00F565FF" w:rsidRPr="00FD5BEE" w:rsidRDefault="00F565FF" w:rsidP="00112785">
      <w:pPr>
        <w:shd w:val="clear" w:color="auto" w:fill="D9D9D9" w:themeFill="background1" w:themeFillShade="D9"/>
        <w:ind w:left="142" w:right="140"/>
        <w:jc w:val="both"/>
        <w:rPr>
          <w:rFonts w:asciiTheme="majorHAnsi" w:hAnsiTheme="majorHAnsi" w:cstheme="majorHAnsi"/>
          <w:color w:val="000000" w:themeColor="text1"/>
          <w:sz w:val="16"/>
          <w:szCs w:val="16"/>
        </w:rPr>
      </w:pPr>
      <w:r w:rsidRPr="00FD5BEE">
        <w:rPr>
          <w:rFonts w:asciiTheme="majorHAnsi" w:hAnsiTheme="majorHAnsi" w:cstheme="majorHAnsi"/>
          <w:color w:val="000000" w:themeColor="text1"/>
          <w:sz w:val="16"/>
          <w:szCs w:val="16"/>
        </w:rPr>
        <w:t>Aprovado pela Secretaria de Gestão e Inovação</w:t>
      </w:r>
    </w:p>
    <w:p w14:paraId="492B282B" w14:textId="77777777" w:rsidR="00F565FF" w:rsidRPr="00FD5BEE" w:rsidRDefault="00F565FF" w:rsidP="00112785">
      <w:pPr>
        <w:shd w:val="clear" w:color="auto" w:fill="D9D9D9" w:themeFill="background1" w:themeFillShade="D9"/>
        <w:ind w:left="142" w:right="140"/>
        <w:jc w:val="both"/>
        <w:rPr>
          <w:rFonts w:asciiTheme="majorHAnsi" w:hAnsiTheme="majorHAnsi" w:cstheme="majorHAnsi"/>
          <w:color w:val="000000" w:themeColor="text1"/>
          <w:sz w:val="16"/>
          <w:szCs w:val="16"/>
        </w:rPr>
      </w:pPr>
      <w:r w:rsidRPr="00FD5BEE">
        <w:rPr>
          <w:rFonts w:asciiTheme="majorHAnsi" w:hAnsiTheme="majorHAnsi" w:cstheme="majorHAnsi"/>
          <w:color w:val="000000" w:themeColor="text1"/>
          <w:sz w:val="16"/>
          <w:szCs w:val="16"/>
        </w:rPr>
        <w:t>Identidade visual pela Secretaria de Gestão e Inovação</w:t>
      </w:r>
    </w:p>
    <w:p w14:paraId="17B0C8AC" w14:textId="77777777" w:rsidR="00F565FF" w:rsidRPr="00FD5BEE" w:rsidRDefault="00F565FF" w:rsidP="00112785">
      <w:pPr>
        <w:shd w:val="clear" w:color="auto" w:fill="D9D9D9" w:themeFill="background1" w:themeFillShade="D9"/>
        <w:ind w:left="142" w:right="140"/>
        <w:jc w:val="both"/>
        <w:rPr>
          <w:rFonts w:asciiTheme="majorHAnsi" w:hAnsiTheme="majorHAnsi" w:cstheme="majorHAnsi"/>
          <w:color w:val="000000" w:themeColor="text1"/>
          <w:sz w:val="16"/>
          <w:szCs w:val="16"/>
        </w:rPr>
      </w:pPr>
      <w:r w:rsidRPr="00FD5BEE">
        <w:rPr>
          <w:rFonts w:asciiTheme="majorHAnsi" w:hAnsiTheme="majorHAnsi" w:cstheme="majorHAnsi"/>
          <w:color w:val="000000" w:themeColor="text1"/>
          <w:sz w:val="16"/>
          <w:szCs w:val="16"/>
        </w:rPr>
        <w:t>Atualização: ABR/2025</w:t>
      </w:r>
    </w:p>
    <w:p w14:paraId="2551626A" w14:textId="77777777" w:rsidR="00F565FF" w:rsidRPr="00FD5BEE" w:rsidRDefault="00F565FF" w:rsidP="00BE5E1D">
      <w:pPr>
        <w:pStyle w:val="citao2"/>
        <w:spacing w:beforeLines="120" w:before="288" w:afterLines="120" w:after="288"/>
        <w:ind w:left="142" w:right="140"/>
        <w:jc w:val="center"/>
        <w:rPr>
          <w:rFonts w:asciiTheme="majorHAnsi" w:hAnsiTheme="majorHAnsi" w:cstheme="majorHAnsi"/>
          <w:b/>
          <w:bCs/>
          <w:i w:val="0"/>
          <w:iCs w:val="0"/>
          <w:color w:val="000000" w:themeColor="text1"/>
          <w:sz w:val="24"/>
          <w:szCs w:val="24"/>
        </w:rPr>
      </w:pPr>
      <w:r w:rsidRPr="00FD5BEE">
        <w:rPr>
          <w:rFonts w:asciiTheme="majorHAnsi" w:hAnsiTheme="majorHAnsi" w:cstheme="majorHAnsi"/>
          <w:b/>
          <w:bCs/>
          <w:i w:val="0"/>
          <w:iCs w:val="0"/>
          <w:color w:val="000000" w:themeColor="text1"/>
          <w:sz w:val="24"/>
          <w:szCs w:val="24"/>
        </w:rPr>
        <w:lastRenderedPageBreak/>
        <w:t>ANEXO I do TERMO DE REFERÊNCIA</w:t>
      </w:r>
    </w:p>
    <w:p w14:paraId="3E3938FA" w14:textId="77777777" w:rsidR="00F565FF" w:rsidRPr="00FD5BEE" w:rsidRDefault="00F565FF" w:rsidP="00F565FF">
      <w:pPr>
        <w:pStyle w:val="NormalWeb"/>
        <w:spacing w:before="0" w:beforeAutospacing="0" w:after="48" w:afterAutospacing="0" w:line="288" w:lineRule="atLeast"/>
        <w:jc w:val="center"/>
        <w:rPr>
          <w:rFonts w:ascii="Arial" w:hAnsi="Arial" w:cs="Arial"/>
          <w:b/>
          <w:bCs/>
          <w:color w:val="000000" w:themeColor="text1"/>
          <w:sz w:val="20"/>
          <w:szCs w:val="20"/>
        </w:rPr>
      </w:pPr>
      <w:bookmarkStart w:id="26" w:name="_Hlk201792734"/>
      <w:r w:rsidRPr="00FD5BEE">
        <w:rPr>
          <w:rFonts w:ascii="Arial" w:hAnsi="Arial" w:cs="Arial"/>
          <w:b/>
          <w:bCs/>
          <w:color w:val="000000" w:themeColor="text1"/>
          <w:sz w:val="20"/>
          <w:szCs w:val="20"/>
        </w:rPr>
        <w:t>ANEXO</w:t>
      </w:r>
    </w:p>
    <w:p w14:paraId="4E26ED65" w14:textId="77777777" w:rsidR="00840B18" w:rsidRPr="00FD5BEE" w:rsidRDefault="00840B18" w:rsidP="00840B18">
      <w:pPr>
        <w:ind w:left="357"/>
        <w:jc w:val="center"/>
        <w:rPr>
          <w:rFonts w:ascii="Arial" w:hAnsi="Arial" w:cs="Arial"/>
          <w:b/>
          <w:bCs/>
          <w:color w:val="000000" w:themeColor="text1"/>
          <w:sz w:val="20"/>
          <w:szCs w:val="20"/>
        </w:rPr>
      </w:pPr>
      <w:r w:rsidRPr="00FD5BEE">
        <w:rPr>
          <w:rFonts w:ascii="Arial" w:hAnsi="Arial" w:cs="Arial"/>
          <w:b/>
          <w:bCs/>
          <w:color w:val="000000" w:themeColor="text1"/>
          <w:sz w:val="20"/>
          <w:szCs w:val="20"/>
        </w:rPr>
        <w:t xml:space="preserve">Regras aplicáveis ao instrumento substitutivo ao contrato </w:t>
      </w:r>
    </w:p>
    <w:p w14:paraId="73AB3C1D" w14:textId="5893A200" w:rsidR="00840B18" w:rsidRPr="00FD5BEE" w:rsidRDefault="00840B18" w:rsidP="00840B18">
      <w:pPr>
        <w:ind w:left="357"/>
        <w:jc w:val="center"/>
        <w:rPr>
          <w:rFonts w:ascii="Arial" w:hAnsi="Arial" w:cs="Arial"/>
          <w:b/>
          <w:bCs/>
          <w:color w:val="000000" w:themeColor="text1"/>
          <w:sz w:val="20"/>
          <w:szCs w:val="20"/>
        </w:rPr>
      </w:pPr>
      <w:r w:rsidRPr="00FD5BEE">
        <w:rPr>
          <w:rFonts w:ascii="Arial" w:hAnsi="Arial" w:cs="Arial"/>
          <w:b/>
          <w:bCs/>
          <w:color w:val="000000" w:themeColor="text1"/>
          <w:sz w:val="20"/>
          <w:szCs w:val="20"/>
        </w:rPr>
        <w:t>(Contratações de pequeno valor - art. 95, inciso I, da Lei n. 14.133/2021, Orientação Normativa nº 84, de 17 de maio de 2024)</w:t>
      </w:r>
    </w:p>
    <w:bookmarkEnd w:id="26"/>
    <w:p w14:paraId="32BAD15D" w14:textId="43FE9DD3" w:rsidR="00D329C5" w:rsidRPr="00FD5BEE" w:rsidRDefault="00D329C5" w:rsidP="00840B18">
      <w:pPr>
        <w:ind w:left="357"/>
        <w:jc w:val="center"/>
        <w:rPr>
          <w:rFonts w:ascii="Arial" w:hAnsi="Arial" w:cs="Arial"/>
          <w:b/>
          <w:bCs/>
          <w:color w:val="000000" w:themeColor="text1"/>
          <w:sz w:val="20"/>
          <w:szCs w:val="20"/>
        </w:rPr>
      </w:pPr>
    </w:p>
    <w:p w14:paraId="19F9749B" w14:textId="77777777" w:rsidR="00D329C5" w:rsidRPr="00FD5BEE" w:rsidRDefault="00D329C5" w:rsidP="00840B18">
      <w:pPr>
        <w:ind w:left="357"/>
        <w:jc w:val="center"/>
        <w:rPr>
          <w:rFonts w:ascii="Arial" w:hAnsi="Arial"/>
          <w:b/>
          <w:color w:val="000000" w:themeColor="text1"/>
          <w:sz w:val="20"/>
        </w:rPr>
      </w:pPr>
    </w:p>
    <w:p w14:paraId="0B2E232B" w14:textId="5FA6B1B8" w:rsidR="00840B18" w:rsidRPr="00FD5BEE" w:rsidRDefault="00840B18" w:rsidP="00FA4384">
      <w:pPr>
        <w:pStyle w:val="Nivel01"/>
        <w:numPr>
          <w:ilvl w:val="0"/>
          <w:numId w:val="26"/>
        </w:numPr>
        <w:rPr>
          <w:color w:val="000000" w:themeColor="text1"/>
        </w:rPr>
      </w:pPr>
      <w:r w:rsidRPr="00FD5BEE">
        <w:rPr>
          <w:color w:val="000000" w:themeColor="text1"/>
        </w:rPr>
        <w:t>FORMALIZAÇÃO DA CONTRATAÇÃO</w:t>
      </w:r>
    </w:p>
    <w:p w14:paraId="4655EA43" w14:textId="3667192A" w:rsidR="00E564A1" w:rsidRPr="00FD5BEE" w:rsidRDefault="00840B18" w:rsidP="00FA4384">
      <w:pPr>
        <w:pStyle w:val="Nvel02"/>
        <w:rPr>
          <w:color w:val="000000" w:themeColor="text1"/>
        </w:rPr>
      </w:pPr>
      <w:r w:rsidRPr="00FD5BEE">
        <w:rPr>
          <w:color w:val="000000" w:themeColor="text1"/>
        </w:rPr>
        <w:t xml:space="preserve">O adjudicatário terá o </w:t>
      </w:r>
      <w:bookmarkStart w:id="27" w:name="_Hlk201792763"/>
      <w:r w:rsidRPr="00FD5BEE">
        <w:rPr>
          <w:i/>
          <w:color w:val="000000" w:themeColor="text1"/>
        </w:rPr>
        <w:t xml:space="preserve">prazo de </w:t>
      </w:r>
      <w:r w:rsidR="008174BA" w:rsidRPr="00FD5BEE">
        <w:rPr>
          <w:i/>
          <w:color w:val="000000" w:themeColor="text1"/>
        </w:rPr>
        <w:t>5 (cinco) dias</w:t>
      </w:r>
      <w:bookmarkEnd w:id="27"/>
      <w:r w:rsidRPr="00FD5BEE">
        <w:rPr>
          <w:i/>
          <w:color w:val="000000" w:themeColor="text1"/>
        </w:rPr>
        <w:t xml:space="preserve">, </w:t>
      </w:r>
      <w:r w:rsidRPr="00FD5BEE">
        <w:rPr>
          <w:color w:val="000000" w:themeColor="text1"/>
        </w:rPr>
        <w:t>contado a partir da data de sua convocação, para aceitar o instrumento equivalente ao contrato, sob pena de decair do direito à contratação, sem prejuízo das sanções previstas.</w:t>
      </w:r>
    </w:p>
    <w:p w14:paraId="3244E1DD" w14:textId="77777777" w:rsidR="00E564A1" w:rsidRPr="00FD5BEE" w:rsidRDefault="00840B18" w:rsidP="00FA4384">
      <w:pPr>
        <w:pStyle w:val="Nvel02"/>
        <w:rPr>
          <w:color w:val="000000" w:themeColor="text1"/>
        </w:rPr>
      </w:pPr>
      <w:r w:rsidRPr="00FD5BEE">
        <w:rPr>
          <w:color w:val="000000" w:themeColor="text1"/>
        </w:rPr>
        <w:t>O prazo poderá ser prorrogado, por igual período, por solicitação justificada do adjudicatário e aceita pela Administração.</w:t>
      </w:r>
    </w:p>
    <w:p w14:paraId="7B4F4DA7" w14:textId="1DB134D7" w:rsidR="00840B18" w:rsidRPr="00FD5BEE" w:rsidRDefault="00840B18" w:rsidP="00FA4384">
      <w:pPr>
        <w:pStyle w:val="Nvel02"/>
        <w:rPr>
          <w:color w:val="000000" w:themeColor="text1"/>
        </w:rPr>
      </w:pPr>
      <w:r w:rsidRPr="00FD5BEE">
        <w:rPr>
          <w:color w:val="000000" w:themeColor="text1"/>
        </w:rPr>
        <w:t xml:space="preserve">O </w:t>
      </w:r>
      <w:r w:rsidR="0051260B" w:rsidRPr="00FD5BEE">
        <w:rPr>
          <w:color w:val="000000" w:themeColor="text1"/>
        </w:rPr>
        <w:t>a</w:t>
      </w:r>
      <w:r w:rsidRPr="00FD5BEE">
        <w:rPr>
          <w:color w:val="000000" w:themeColor="text1"/>
        </w:rPr>
        <w:t>ceite do instrumento equivalente pelo adjudicatário implica no reconhecimento de que:</w:t>
      </w:r>
    </w:p>
    <w:p w14:paraId="45C7EB3B" w14:textId="77777777" w:rsidR="00E564A1" w:rsidRPr="00FD5BEE" w:rsidRDefault="00840B18" w:rsidP="00FA4384">
      <w:pPr>
        <w:pStyle w:val="Nivel3"/>
        <w:rPr>
          <w:color w:val="000000" w:themeColor="text1"/>
          <w:szCs w:val="20"/>
        </w:rPr>
      </w:pPr>
      <w:r w:rsidRPr="00FD5BEE">
        <w:rPr>
          <w:color w:val="000000" w:themeColor="text1"/>
          <w:szCs w:val="20"/>
        </w:rPr>
        <w:t>referido instrumento substitui o termo de contrato, sendo-lhe aplicáveis as disposições da Lei nº 14.133/2021;</w:t>
      </w:r>
    </w:p>
    <w:p w14:paraId="434B2D2E" w14:textId="77777777" w:rsidR="00C13E3E" w:rsidRPr="00FD5BEE" w:rsidRDefault="00C13E3E" w:rsidP="00FA4384">
      <w:pPr>
        <w:pStyle w:val="Nivel3"/>
        <w:numPr>
          <w:ilvl w:val="2"/>
          <w:numId w:val="9"/>
        </w:numPr>
        <w:ind w:left="284" w:firstLine="0"/>
        <w:rPr>
          <w:b/>
          <w:bCs/>
          <w:color w:val="000000" w:themeColor="text1"/>
          <w:szCs w:val="20"/>
          <w:highlight w:val="green"/>
        </w:rPr>
      </w:pPr>
      <w:r w:rsidRPr="00FD5BEE">
        <w:rPr>
          <w:b/>
          <w:bCs/>
          <w:color w:val="000000" w:themeColor="text1"/>
          <w:szCs w:val="20"/>
          <w:highlight w:val="green"/>
        </w:rPr>
        <w:t xml:space="preserve">o Contratado se vincula à sua proposta e às previsões contidas no </w:t>
      </w:r>
      <w:r w:rsidRPr="00FD5BEE">
        <w:rPr>
          <w:b/>
          <w:bCs/>
          <w:i/>
          <w:iCs/>
          <w:color w:val="000000" w:themeColor="text1"/>
          <w:szCs w:val="20"/>
          <w:highlight w:val="green"/>
        </w:rPr>
        <w:t>Edital,</w:t>
      </w:r>
      <w:r w:rsidRPr="00FD5BEE">
        <w:rPr>
          <w:b/>
          <w:bCs/>
          <w:color w:val="000000" w:themeColor="text1"/>
          <w:szCs w:val="20"/>
          <w:highlight w:val="green"/>
        </w:rPr>
        <w:t xml:space="preserve"> no Termo de Referência e em seus anexos, conforme Termo de Ciência e Concordância (Anexo II).</w:t>
      </w:r>
    </w:p>
    <w:p w14:paraId="03599299" w14:textId="77777777" w:rsidR="00840B18" w:rsidRPr="00FD5BEE" w:rsidRDefault="00840B18" w:rsidP="00FA4384">
      <w:pPr>
        <w:pStyle w:val="Nivel01"/>
        <w:rPr>
          <w:color w:val="000000" w:themeColor="text1"/>
        </w:rPr>
      </w:pPr>
      <w:r w:rsidRPr="00FD5BEE">
        <w:rPr>
          <w:color w:val="000000" w:themeColor="text1"/>
        </w:rPr>
        <w:t>VIGÊNCIA E PRORROGAÇÃO</w:t>
      </w:r>
    </w:p>
    <w:p w14:paraId="607D2BA8" w14:textId="77777777" w:rsidR="00C13E3E" w:rsidRPr="00FD5BEE" w:rsidRDefault="00C13E3E" w:rsidP="00FA4384">
      <w:pPr>
        <w:pStyle w:val="Nvel2-Opcional"/>
        <w:rPr>
          <w:color w:val="000000" w:themeColor="text1"/>
        </w:rPr>
      </w:pPr>
      <w:r w:rsidRPr="00FD5BEE">
        <w:rPr>
          <w:color w:val="000000" w:themeColor="text1"/>
        </w:rPr>
        <w:t>O prazo de vigência da contratação é aquele estabelecido no Termo de Referência, prorrogável por até 10 anos, na forma dos artigos 106 e 107 da Lei n° 14.133, de 2021.</w:t>
      </w:r>
    </w:p>
    <w:p w14:paraId="3D00B2AF" w14:textId="77777777" w:rsidR="00C13E3E" w:rsidRPr="00FD5BEE" w:rsidRDefault="00C13E3E" w:rsidP="00FA4384">
      <w:pPr>
        <w:pStyle w:val="Nvel2-Opcional"/>
        <w:rPr>
          <w:color w:val="000000" w:themeColor="text1"/>
        </w:rPr>
      </w:pPr>
      <w:r w:rsidRPr="00FD5BEE">
        <w:rPr>
          <w:color w:val="000000" w:themeColor="text1"/>
        </w:rPr>
        <w:t>A prorrogação de que trata este item é condicionada ao ateste, pela autoridade competente, de que as condições e os preços permanecem vantajosos para a Administração, permitida a negociação com o Contratado, bem como à inexistência de registros no Cadastro Informativo de créditos não quitados do setor público federal (Cadin).</w:t>
      </w:r>
    </w:p>
    <w:p w14:paraId="5ED3B791" w14:textId="77777777" w:rsidR="00C13E3E" w:rsidRPr="00FD5BEE" w:rsidRDefault="00C13E3E" w:rsidP="00FA4384">
      <w:pPr>
        <w:pStyle w:val="Nvel2-Opcional"/>
        <w:rPr>
          <w:color w:val="000000" w:themeColor="text1"/>
        </w:rPr>
      </w:pPr>
      <w:r w:rsidRPr="00FD5BEE">
        <w:rPr>
          <w:color w:val="000000" w:themeColor="text1"/>
        </w:rPr>
        <w:t>O Contratado não tem direito subjetivo à prorrogação contratual.</w:t>
      </w:r>
    </w:p>
    <w:p w14:paraId="7B362744" w14:textId="77777777" w:rsidR="00C13E3E" w:rsidRPr="00FD5BEE" w:rsidRDefault="00C13E3E" w:rsidP="00FA4384">
      <w:pPr>
        <w:pStyle w:val="Nvel2-Opcional"/>
        <w:rPr>
          <w:color w:val="000000" w:themeColor="text1"/>
        </w:rPr>
      </w:pPr>
      <w:r w:rsidRPr="00FD5BEE">
        <w:rPr>
          <w:color w:val="000000" w:themeColor="text1"/>
        </w:rPr>
        <w:t>A prorrogação contratual deverá ser promovida mediante celebração de termo aditivo.</w:t>
      </w:r>
    </w:p>
    <w:p w14:paraId="678D43A0" w14:textId="77777777" w:rsidR="00C13E3E" w:rsidRPr="00FD5BEE" w:rsidRDefault="00C13E3E" w:rsidP="00FA4384">
      <w:pPr>
        <w:pStyle w:val="Nvel2-Opcional"/>
        <w:rPr>
          <w:color w:val="000000" w:themeColor="text1"/>
        </w:rPr>
      </w:pPr>
      <w:r w:rsidRPr="00FD5BEE">
        <w:rPr>
          <w:color w:val="000000" w:themeColor="text1"/>
        </w:rPr>
        <w:t>A contratação não poderá ser prorrogada quando o Contratado tiver sido penalizado nas sanções de declaração de inidoneidade ou impedimento de licitar e contratar com poder público, observadas as abrangências de aplicação.</w:t>
      </w:r>
    </w:p>
    <w:p w14:paraId="4BF3E597" w14:textId="77777777" w:rsidR="002748C6" w:rsidRPr="00FD5BEE" w:rsidRDefault="002748C6" w:rsidP="00FA4384">
      <w:pPr>
        <w:pStyle w:val="Nivel01"/>
        <w:spacing w:before="360"/>
        <w:rPr>
          <w:color w:val="000000" w:themeColor="text1"/>
        </w:rPr>
      </w:pPr>
      <w:r w:rsidRPr="00FD5BEE">
        <w:rPr>
          <w:color w:val="000000" w:themeColor="text1"/>
        </w:rPr>
        <w:t xml:space="preserve">OBRIGAÇÕES DO CONTRATANTE </w:t>
      </w:r>
    </w:p>
    <w:p w14:paraId="66BBC1A5" w14:textId="77777777" w:rsidR="002748C6" w:rsidRPr="00FD5BEE" w:rsidRDefault="002748C6" w:rsidP="00FA4384">
      <w:pPr>
        <w:pStyle w:val="Nvel02"/>
        <w:rPr>
          <w:color w:val="000000" w:themeColor="text1"/>
        </w:rPr>
      </w:pPr>
      <w:r w:rsidRPr="00FD5BEE">
        <w:rPr>
          <w:color w:val="000000" w:themeColor="text1"/>
        </w:rPr>
        <w:t>São obrigações do Contratante:</w:t>
      </w:r>
    </w:p>
    <w:p w14:paraId="4C00D771" w14:textId="77777777" w:rsidR="002748C6" w:rsidRPr="00FD5BEE" w:rsidRDefault="002748C6" w:rsidP="00FA4384">
      <w:pPr>
        <w:pStyle w:val="Nivel3"/>
        <w:numPr>
          <w:ilvl w:val="2"/>
          <w:numId w:val="9"/>
        </w:numPr>
        <w:ind w:left="284" w:firstLine="0"/>
        <w:rPr>
          <w:color w:val="000000" w:themeColor="text1"/>
          <w:szCs w:val="20"/>
        </w:rPr>
      </w:pPr>
      <w:r w:rsidRPr="00FD5BEE">
        <w:rPr>
          <w:color w:val="000000" w:themeColor="text1"/>
          <w:szCs w:val="20"/>
        </w:rPr>
        <w:t>Exigir o cumprimento de todas as obrigações assumidas pelo Contratado, de acordo com o Termo de Referência e seus anexos;</w:t>
      </w:r>
    </w:p>
    <w:p w14:paraId="5755F798" w14:textId="77777777" w:rsidR="002748C6" w:rsidRPr="00FD5BEE" w:rsidRDefault="002748C6" w:rsidP="00FA4384">
      <w:pPr>
        <w:pStyle w:val="Nivel3"/>
        <w:numPr>
          <w:ilvl w:val="2"/>
          <w:numId w:val="9"/>
        </w:numPr>
        <w:ind w:left="284" w:firstLine="0"/>
        <w:rPr>
          <w:color w:val="000000" w:themeColor="text1"/>
          <w:szCs w:val="20"/>
        </w:rPr>
      </w:pPr>
      <w:r w:rsidRPr="00FD5BEE">
        <w:rPr>
          <w:color w:val="000000" w:themeColor="text1"/>
          <w:szCs w:val="20"/>
        </w:rPr>
        <w:t>Receber o objeto no prazo e condições estabelecidas no Termo de Referência;</w:t>
      </w:r>
    </w:p>
    <w:p w14:paraId="1808717D" w14:textId="77777777" w:rsidR="002748C6" w:rsidRPr="00FD5BEE" w:rsidRDefault="002748C6" w:rsidP="00FA4384">
      <w:pPr>
        <w:pStyle w:val="Nivel3"/>
        <w:numPr>
          <w:ilvl w:val="2"/>
          <w:numId w:val="9"/>
        </w:numPr>
        <w:ind w:left="284" w:firstLine="0"/>
        <w:rPr>
          <w:color w:val="000000" w:themeColor="text1"/>
          <w:szCs w:val="20"/>
        </w:rPr>
      </w:pPr>
      <w:r w:rsidRPr="00FD5BEE">
        <w:rPr>
          <w:color w:val="000000" w:themeColor="text1"/>
          <w:szCs w:val="20"/>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6F69823" w14:textId="77777777" w:rsidR="002748C6" w:rsidRPr="00FD5BEE" w:rsidRDefault="002748C6" w:rsidP="00FA4384">
      <w:pPr>
        <w:pStyle w:val="Nivel3"/>
        <w:numPr>
          <w:ilvl w:val="2"/>
          <w:numId w:val="9"/>
        </w:numPr>
        <w:ind w:left="284" w:firstLine="0"/>
        <w:rPr>
          <w:color w:val="000000" w:themeColor="text1"/>
          <w:szCs w:val="20"/>
        </w:rPr>
      </w:pPr>
      <w:r w:rsidRPr="00FD5BEE">
        <w:rPr>
          <w:color w:val="000000" w:themeColor="text1"/>
          <w:szCs w:val="20"/>
        </w:rPr>
        <w:t>Acompanhar e fiscalizar a execução contratual e o cumprimento das obrigações pelo Contratado;</w:t>
      </w:r>
    </w:p>
    <w:p w14:paraId="0D373462" w14:textId="77777777" w:rsidR="002748C6" w:rsidRPr="00FD5BEE" w:rsidRDefault="002748C6" w:rsidP="00FA4384">
      <w:pPr>
        <w:pStyle w:val="Nivel3"/>
        <w:numPr>
          <w:ilvl w:val="2"/>
          <w:numId w:val="9"/>
        </w:numPr>
        <w:ind w:left="284" w:firstLine="0"/>
        <w:rPr>
          <w:color w:val="000000" w:themeColor="text1"/>
          <w:szCs w:val="20"/>
        </w:rPr>
      </w:pPr>
      <w:r w:rsidRPr="00FD5BEE">
        <w:rPr>
          <w:color w:val="000000" w:themeColor="text1"/>
          <w:szCs w:val="20"/>
        </w:rPr>
        <w:lastRenderedPageBreak/>
        <w:t xml:space="preserve">Efetuar o pagamento ao Contratado do valor correspondente </w:t>
      </w:r>
      <w:r w:rsidRPr="00FD5BEE">
        <w:rPr>
          <w:rFonts w:eastAsia="Arial" w:cs="Arial"/>
          <w:color w:val="000000" w:themeColor="text1"/>
          <w:szCs w:val="20"/>
        </w:rPr>
        <w:t>ao fornecimento</w:t>
      </w:r>
      <w:r w:rsidRPr="00FD5BEE">
        <w:rPr>
          <w:color w:val="000000" w:themeColor="text1"/>
          <w:szCs w:val="20"/>
        </w:rPr>
        <w:t xml:space="preserve"> do objeto, no prazo, forma e condições estabelecidos no Termo de Referência</w:t>
      </w:r>
      <w:r w:rsidRPr="00FD5BEE">
        <w:rPr>
          <w:rFonts w:eastAsia="Arial" w:cs="Arial"/>
          <w:color w:val="000000" w:themeColor="text1"/>
          <w:szCs w:val="20"/>
        </w:rPr>
        <w:t xml:space="preserve"> e neste Anexo</w:t>
      </w:r>
      <w:r w:rsidRPr="00FD5BEE">
        <w:rPr>
          <w:color w:val="000000" w:themeColor="text1"/>
          <w:szCs w:val="20"/>
        </w:rPr>
        <w:t>;</w:t>
      </w:r>
    </w:p>
    <w:p w14:paraId="19E159E3" w14:textId="77777777" w:rsidR="002748C6" w:rsidRPr="00FD5BEE" w:rsidRDefault="002748C6" w:rsidP="00FA4384">
      <w:pPr>
        <w:pStyle w:val="Nivel3"/>
        <w:numPr>
          <w:ilvl w:val="2"/>
          <w:numId w:val="9"/>
        </w:numPr>
        <w:ind w:left="284" w:firstLine="0"/>
        <w:rPr>
          <w:color w:val="000000" w:themeColor="text1"/>
          <w:szCs w:val="20"/>
        </w:rPr>
      </w:pPr>
      <w:r w:rsidRPr="00FD5BEE">
        <w:rPr>
          <w:color w:val="000000" w:themeColor="text1"/>
          <w:szCs w:val="20"/>
        </w:rPr>
        <w:t xml:space="preserve">Aplicar ao Contratado as sanções previstas na lei e no Termo de Referência; </w:t>
      </w:r>
    </w:p>
    <w:p w14:paraId="75421B79" w14:textId="0AA7B57C" w:rsidR="002748C6" w:rsidRPr="00FD5BEE" w:rsidRDefault="002748C6" w:rsidP="00FA4384">
      <w:pPr>
        <w:pStyle w:val="Nivel3"/>
        <w:numPr>
          <w:ilvl w:val="2"/>
          <w:numId w:val="9"/>
        </w:numPr>
        <w:ind w:left="284" w:firstLine="0"/>
        <w:rPr>
          <w:color w:val="000000" w:themeColor="text1"/>
          <w:szCs w:val="20"/>
        </w:rPr>
      </w:pPr>
      <w:r w:rsidRPr="00FD5BEE">
        <w:rPr>
          <w:color w:val="000000" w:themeColor="text1"/>
          <w:szCs w:val="20"/>
        </w:rPr>
        <w:t xml:space="preserve">Cientificar o órgão de representação judicial da </w:t>
      </w:r>
      <w:r w:rsidR="00FD5BEE" w:rsidRPr="00FD5BEE">
        <w:rPr>
          <w:color w:val="000000" w:themeColor="text1"/>
          <w:szCs w:val="20"/>
        </w:rPr>
        <w:t>Prefeitura Municipal de Dois Riachos</w:t>
      </w:r>
      <w:r w:rsidRPr="00FD5BEE">
        <w:rPr>
          <w:color w:val="000000" w:themeColor="text1"/>
          <w:szCs w:val="20"/>
        </w:rPr>
        <w:t xml:space="preserve"> para adoção das medidas cabíveis quando do descumprimento de obrigações pelo Contratado;</w:t>
      </w:r>
    </w:p>
    <w:p w14:paraId="0424F223" w14:textId="77777777" w:rsidR="002748C6" w:rsidRPr="00FD5BEE" w:rsidRDefault="002748C6" w:rsidP="00FA4384">
      <w:pPr>
        <w:pStyle w:val="Nivel3"/>
        <w:numPr>
          <w:ilvl w:val="2"/>
          <w:numId w:val="9"/>
        </w:numPr>
        <w:ind w:left="284" w:firstLine="0"/>
        <w:rPr>
          <w:color w:val="000000" w:themeColor="text1"/>
          <w:szCs w:val="20"/>
        </w:rPr>
      </w:pPr>
      <w:r w:rsidRPr="00FD5BEE">
        <w:rPr>
          <w:color w:val="000000" w:themeColor="text1"/>
          <w:szCs w:val="20"/>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1869E1E3" w14:textId="15C5233E" w:rsidR="002748C6" w:rsidRPr="00FD5BEE" w:rsidRDefault="002748C6" w:rsidP="00FA4384">
      <w:pPr>
        <w:pStyle w:val="Nivel4"/>
        <w:rPr>
          <w:color w:val="000000" w:themeColor="text1"/>
        </w:rPr>
      </w:pPr>
      <w:r w:rsidRPr="00FD5BEE">
        <w:rPr>
          <w:color w:val="000000" w:themeColor="text1"/>
        </w:rPr>
        <w:t xml:space="preserve"> A Administração terá o prazo de</w:t>
      </w:r>
      <w:r w:rsidRPr="00FD5BEE">
        <w:rPr>
          <w:i/>
          <w:color w:val="000000" w:themeColor="text1"/>
        </w:rPr>
        <w:t xml:space="preserve"> </w:t>
      </w:r>
      <w:r w:rsidR="00FA4384" w:rsidRPr="00FD5BEE">
        <w:rPr>
          <w:color w:val="000000" w:themeColor="text1"/>
        </w:rPr>
        <w:t>10 (dez) dias</w:t>
      </w:r>
      <w:r w:rsidRPr="00FD5BEE">
        <w:rPr>
          <w:color w:val="000000" w:themeColor="text1"/>
        </w:rPr>
        <w:t xml:space="preserve">, a contar da data do protocolo do requerimento para decidir, admitida a prorrogação motivada, por igual período. </w:t>
      </w:r>
    </w:p>
    <w:p w14:paraId="310B8BA5" w14:textId="7CA60566" w:rsidR="002748C6" w:rsidRPr="00FD5BEE" w:rsidRDefault="002748C6" w:rsidP="00FA4384">
      <w:pPr>
        <w:pStyle w:val="Nivel3"/>
        <w:numPr>
          <w:ilvl w:val="2"/>
          <w:numId w:val="9"/>
        </w:numPr>
        <w:ind w:left="284" w:firstLine="0"/>
        <w:rPr>
          <w:color w:val="000000" w:themeColor="text1"/>
          <w:szCs w:val="20"/>
        </w:rPr>
      </w:pPr>
      <w:r w:rsidRPr="00FD5BEE">
        <w:rPr>
          <w:color w:val="000000" w:themeColor="text1"/>
          <w:szCs w:val="20"/>
        </w:rPr>
        <w:t xml:space="preserve">Responder eventuais pedidos de reestabelecimento do equilíbrio econômico-financeiro feitos pelo Contratado no prazo máximo de </w:t>
      </w:r>
      <w:r w:rsidR="00FA4384" w:rsidRPr="00FD5BEE">
        <w:rPr>
          <w:color w:val="000000" w:themeColor="text1"/>
          <w:szCs w:val="20"/>
        </w:rPr>
        <w:t>10 (dez) dias</w:t>
      </w:r>
      <w:r w:rsidRPr="00FD5BEE">
        <w:rPr>
          <w:color w:val="000000" w:themeColor="text1"/>
          <w:szCs w:val="20"/>
        </w:rPr>
        <w:t>.</w:t>
      </w:r>
    </w:p>
    <w:p w14:paraId="474F9FF8" w14:textId="77777777" w:rsidR="002748C6" w:rsidRPr="00FD5BEE" w:rsidRDefault="002748C6" w:rsidP="00FA4384">
      <w:pPr>
        <w:pStyle w:val="Nvel02"/>
        <w:rPr>
          <w:color w:val="000000" w:themeColor="text1"/>
        </w:rPr>
      </w:pPr>
      <w:bookmarkStart w:id="28" w:name="_Hlk114499841"/>
      <w:bookmarkEnd w:id="28"/>
      <w:r w:rsidRPr="00FD5BEE">
        <w:rPr>
          <w:color w:val="000000" w:themeColor="text1"/>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54B8B9BF" w14:textId="77777777" w:rsidR="002748C6" w:rsidRPr="00FD5BEE" w:rsidRDefault="002748C6" w:rsidP="00FA4384">
      <w:pPr>
        <w:pStyle w:val="Nivel01"/>
        <w:spacing w:before="360"/>
        <w:rPr>
          <w:color w:val="000000" w:themeColor="text1"/>
        </w:rPr>
      </w:pPr>
      <w:r w:rsidRPr="00FD5BEE">
        <w:rPr>
          <w:color w:val="000000" w:themeColor="text1"/>
        </w:rPr>
        <w:t>OBRIGAÇÕES DO CONTRATADO</w:t>
      </w:r>
    </w:p>
    <w:p w14:paraId="4DBAA742" w14:textId="77777777" w:rsidR="002748C6" w:rsidRPr="00FD5BEE" w:rsidRDefault="002748C6" w:rsidP="00FA4384">
      <w:pPr>
        <w:pStyle w:val="Nvel02"/>
        <w:rPr>
          <w:color w:val="000000" w:themeColor="text1"/>
        </w:rPr>
      </w:pPr>
      <w:r w:rsidRPr="00FD5BEE">
        <w:rPr>
          <w:color w:val="000000" w:themeColor="text1"/>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0CAF64C6" w14:textId="77777777" w:rsidR="002748C6" w:rsidRPr="00FD5BEE" w:rsidRDefault="002748C6" w:rsidP="00FA4384">
      <w:pPr>
        <w:pStyle w:val="Nivel3"/>
        <w:numPr>
          <w:ilvl w:val="2"/>
          <w:numId w:val="9"/>
        </w:numPr>
        <w:ind w:left="284" w:firstLine="0"/>
        <w:rPr>
          <w:rFonts w:eastAsia="Arial"/>
          <w:color w:val="000000" w:themeColor="text1"/>
          <w:szCs w:val="20"/>
        </w:rPr>
      </w:pPr>
      <w:bookmarkStart w:id="29" w:name="_Hlk175669396"/>
      <w:r w:rsidRPr="00FD5BEE">
        <w:rPr>
          <w:color w:val="000000" w:themeColor="text1"/>
          <w:szCs w:val="20"/>
        </w:rPr>
        <w:t xml:space="preserve">Entregar o objeto acompanhado do manual do usuário, com uma versão em </w:t>
      </w:r>
      <w:r w:rsidRPr="00FD5BEE">
        <w:rPr>
          <w:rFonts w:eastAsia="Arial"/>
          <w:color w:val="000000" w:themeColor="text1"/>
          <w:szCs w:val="20"/>
        </w:rPr>
        <w:t xml:space="preserve">português, </w:t>
      </w:r>
      <w:r w:rsidRPr="00FD5BEE">
        <w:rPr>
          <w:rFonts w:eastAsia="Arial"/>
          <w:i/>
          <w:iCs/>
          <w:color w:val="000000" w:themeColor="text1"/>
          <w:szCs w:val="20"/>
        </w:rPr>
        <w:t>e da relação da rede de assistência técnica autorizada</w:t>
      </w:r>
      <w:r w:rsidRPr="00FD5BEE">
        <w:rPr>
          <w:rFonts w:eastAsia="Arial"/>
          <w:color w:val="000000" w:themeColor="text1"/>
          <w:szCs w:val="20"/>
        </w:rPr>
        <w:t>;</w:t>
      </w:r>
    </w:p>
    <w:bookmarkEnd w:id="29"/>
    <w:p w14:paraId="3FB9B295" w14:textId="77777777" w:rsidR="002748C6" w:rsidRPr="00FD5BEE" w:rsidRDefault="002748C6" w:rsidP="00FA4384">
      <w:pPr>
        <w:pStyle w:val="Nivel3"/>
        <w:numPr>
          <w:ilvl w:val="2"/>
          <w:numId w:val="9"/>
        </w:numPr>
        <w:ind w:left="284" w:firstLine="0"/>
        <w:rPr>
          <w:color w:val="000000" w:themeColor="text1"/>
          <w:szCs w:val="20"/>
        </w:rPr>
      </w:pPr>
      <w:r w:rsidRPr="00FD5BEE">
        <w:rPr>
          <w:color w:val="000000" w:themeColor="text1"/>
          <w:szCs w:val="20"/>
        </w:rPr>
        <w:t xml:space="preserve">Responsabilizar-se pelos vícios e danos decorrentes do objeto, de acordo com o Código de </w:t>
      </w:r>
      <w:r w:rsidRPr="00FD5BEE">
        <w:rPr>
          <w:rFonts w:eastAsia="MS Mincho"/>
          <w:color w:val="000000" w:themeColor="text1"/>
          <w:szCs w:val="20"/>
        </w:rPr>
        <w:t>Defesa</w:t>
      </w:r>
      <w:r w:rsidRPr="00FD5BEE">
        <w:rPr>
          <w:color w:val="000000" w:themeColor="text1"/>
          <w:szCs w:val="20"/>
        </w:rPr>
        <w:t xml:space="preserve"> do Consumidor;</w:t>
      </w:r>
    </w:p>
    <w:p w14:paraId="5204CFE0" w14:textId="77777777" w:rsidR="002748C6" w:rsidRPr="00FD5BEE" w:rsidRDefault="002748C6" w:rsidP="00FA4384">
      <w:pPr>
        <w:pStyle w:val="Nivel3"/>
        <w:numPr>
          <w:ilvl w:val="2"/>
          <w:numId w:val="9"/>
        </w:numPr>
        <w:ind w:left="284" w:firstLine="0"/>
        <w:rPr>
          <w:color w:val="000000" w:themeColor="text1"/>
          <w:szCs w:val="20"/>
        </w:rPr>
      </w:pPr>
      <w:r w:rsidRPr="00FD5BEE">
        <w:rPr>
          <w:color w:val="000000" w:themeColor="text1"/>
          <w:szCs w:val="20"/>
        </w:rPr>
        <w:t xml:space="preserve">Comunicar ao Contratante, no prazo máximo de 24 (vinte e quatro) horas que antecede a </w:t>
      </w:r>
      <w:r w:rsidRPr="00FD5BEE">
        <w:rPr>
          <w:rFonts w:eastAsia="MS Mincho"/>
          <w:color w:val="000000" w:themeColor="text1"/>
          <w:szCs w:val="20"/>
        </w:rPr>
        <w:t>data</w:t>
      </w:r>
      <w:r w:rsidRPr="00FD5BEE">
        <w:rPr>
          <w:color w:val="000000" w:themeColor="text1"/>
          <w:szCs w:val="20"/>
        </w:rPr>
        <w:t xml:space="preserve"> da entrega, os motivos que impossibilitem o cumprimento do prazo previsto, com a devida comprovação;</w:t>
      </w:r>
    </w:p>
    <w:p w14:paraId="1DA7A4BC" w14:textId="77777777" w:rsidR="002748C6" w:rsidRPr="00FD5BEE" w:rsidRDefault="002748C6" w:rsidP="00FA4384">
      <w:pPr>
        <w:pStyle w:val="Nivel3"/>
        <w:numPr>
          <w:ilvl w:val="2"/>
          <w:numId w:val="9"/>
        </w:numPr>
        <w:ind w:left="284" w:firstLine="0"/>
        <w:rPr>
          <w:color w:val="000000" w:themeColor="text1"/>
          <w:szCs w:val="20"/>
        </w:rPr>
      </w:pPr>
      <w:r w:rsidRPr="00FD5BEE">
        <w:rPr>
          <w:color w:val="000000" w:themeColor="text1"/>
          <w:szCs w:val="20"/>
        </w:rPr>
        <w:t xml:space="preserve">Atender às determinações regulares emitidas pelo fiscal </w:t>
      </w:r>
      <w:r w:rsidRPr="00FD5BEE">
        <w:rPr>
          <w:rFonts w:eastAsia="Arial" w:cs="Arial"/>
          <w:color w:val="000000" w:themeColor="text1"/>
          <w:szCs w:val="20"/>
        </w:rPr>
        <w:t>ou gestor contratuais</w:t>
      </w:r>
      <w:r w:rsidRPr="00FD5BEE">
        <w:rPr>
          <w:color w:val="000000" w:themeColor="text1"/>
          <w:szCs w:val="20"/>
        </w:rPr>
        <w:t xml:space="preserve"> ou autoridade superior e prestar todo esclarecimento ou informação por eles solicitados;</w:t>
      </w:r>
    </w:p>
    <w:p w14:paraId="43678A67" w14:textId="77777777" w:rsidR="002748C6" w:rsidRPr="00FD5BEE" w:rsidRDefault="002748C6" w:rsidP="00FA4384">
      <w:pPr>
        <w:pStyle w:val="Nivel3"/>
        <w:numPr>
          <w:ilvl w:val="2"/>
          <w:numId w:val="9"/>
        </w:numPr>
        <w:ind w:left="284" w:firstLine="0"/>
        <w:rPr>
          <w:color w:val="000000" w:themeColor="text1"/>
          <w:szCs w:val="20"/>
        </w:rPr>
      </w:pPr>
      <w:r w:rsidRPr="00FD5BEE">
        <w:rPr>
          <w:color w:val="000000" w:themeColor="text1"/>
          <w:szCs w:val="20"/>
        </w:rPr>
        <w:t>Reparar, corrigir, remover, reconstruir ou substituir, às suas expensas, no total ou em parte, no prazo fixado pelo fiscal</w:t>
      </w:r>
      <w:r w:rsidRPr="00FD5BEE">
        <w:rPr>
          <w:rFonts w:eastAsia="Arial" w:cs="Arial"/>
          <w:color w:val="000000" w:themeColor="text1"/>
          <w:szCs w:val="20"/>
        </w:rPr>
        <w:t xml:space="preserve"> contratual</w:t>
      </w:r>
      <w:r w:rsidRPr="00FD5BEE">
        <w:rPr>
          <w:color w:val="000000" w:themeColor="text1"/>
          <w:szCs w:val="20"/>
        </w:rPr>
        <w:t xml:space="preserve">, os </w:t>
      </w:r>
      <w:r w:rsidRPr="00FD5BEE">
        <w:rPr>
          <w:rFonts w:eastAsia="Arial" w:cs="Arial"/>
          <w:color w:val="000000" w:themeColor="text1"/>
          <w:szCs w:val="20"/>
        </w:rPr>
        <w:t>bens</w:t>
      </w:r>
      <w:r w:rsidRPr="00FD5BEE">
        <w:rPr>
          <w:color w:val="000000" w:themeColor="text1"/>
          <w:szCs w:val="20"/>
        </w:rPr>
        <w:t xml:space="preserve"> nos quais se verificarem vícios, defeitos ou incorreções resultantes da execução ou dos materiais empregados;</w:t>
      </w:r>
    </w:p>
    <w:p w14:paraId="76355D8B" w14:textId="77777777" w:rsidR="002748C6" w:rsidRPr="00FD5BEE" w:rsidRDefault="002748C6" w:rsidP="00FA4384">
      <w:pPr>
        <w:pStyle w:val="Nivel3"/>
        <w:numPr>
          <w:ilvl w:val="2"/>
          <w:numId w:val="9"/>
        </w:numPr>
        <w:ind w:left="284" w:firstLine="0"/>
        <w:rPr>
          <w:color w:val="000000" w:themeColor="text1"/>
          <w:szCs w:val="20"/>
        </w:rPr>
      </w:pPr>
      <w:r w:rsidRPr="00FD5BEE">
        <w:rPr>
          <w:color w:val="000000" w:themeColor="text1"/>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8528C50" w14:textId="77777777" w:rsidR="002748C6" w:rsidRPr="00FD5BEE" w:rsidRDefault="002748C6" w:rsidP="00FA4384">
      <w:pPr>
        <w:pStyle w:val="Nivel3"/>
        <w:numPr>
          <w:ilvl w:val="2"/>
          <w:numId w:val="9"/>
        </w:numPr>
        <w:spacing w:line="240" w:lineRule="auto"/>
        <w:ind w:left="284" w:firstLine="0"/>
        <w:rPr>
          <w:color w:val="000000" w:themeColor="text1"/>
          <w:szCs w:val="20"/>
        </w:rPr>
      </w:pPr>
      <w:r w:rsidRPr="00FD5BEE">
        <w:rPr>
          <w:color w:val="000000" w:themeColor="text1"/>
          <w:szCs w:val="20"/>
        </w:rPr>
        <w:t xml:space="preserve">Quando não for possível a verificação da regularidade no Sistema de Cadastro de Fornecedores – SICAF, o Contratado deverá entregar ao setor responsável pela fiscalização contratual, </w:t>
      </w:r>
      <w:r w:rsidRPr="00FD5BEE">
        <w:rPr>
          <w:rFonts w:eastAsia="MS Mincho" w:cs="Arial"/>
          <w:color w:val="000000" w:themeColor="text1"/>
          <w:szCs w:val="20"/>
        </w:rPr>
        <w:t>junto com a Nota Fiscal para fins de pagamento, os seguintes documentos:</w:t>
      </w:r>
    </w:p>
    <w:p w14:paraId="11DDCBC8" w14:textId="77777777" w:rsidR="002748C6" w:rsidRPr="00FD5BEE" w:rsidRDefault="002748C6" w:rsidP="00FA4384">
      <w:pPr>
        <w:pStyle w:val="Nivel4"/>
        <w:spacing w:line="240" w:lineRule="auto"/>
        <w:rPr>
          <w:color w:val="000000" w:themeColor="text1"/>
        </w:rPr>
      </w:pPr>
      <w:r w:rsidRPr="00FD5BEE">
        <w:rPr>
          <w:color w:val="000000" w:themeColor="text1"/>
        </w:rPr>
        <w:t>prova de regularidade relativa à Seguridade Social;</w:t>
      </w:r>
    </w:p>
    <w:p w14:paraId="04DF6EBC" w14:textId="77777777" w:rsidR="002748C6" w:rsidRPr="00FD5BEE" w:rsidRDefault="002748C6" w:rsidP="00FA4384">
      <w:pPr>
        <w:pStyle w:val="Nivel4"/>
        <w:spacing w:line="240" w:lineRule="auto"/>
        <w:rPr>
          <w:color w:val="000000" w:themeColor="text1"/>
        </w:rPr>
      </w:pPr>
      <w:r w:rsidRPr="00FD5BEE">
        <w:rPr>
          <w:color w:val="000000" w:themeColor="text1"/>
        </w:rPr>
        <w:t>certidão conjunta relativa aos tributos federais e à Dívida Ativa da União;</w:t>
      </w:r>
    </w:p>
    <w:p w14:paraId="0AA7C2D2" w14:textId="77777777" w:rsidR="002748C6" w:rsidRPr="00FD5BEE" w:rsidRDefault="002748C6" w:rsidP="00FA4384">
      <w:pPr>
        <w:pStyle w:val="Nivel4"/>
        <w:spacing w:line="240" w:lineRule="auto"/>
        <w:rPr>
          <w:color w:val="000000" w:themeColor="text1"/>
        </w:rPr>
      </w:pPr>
      <w:r w:rsidRPr="00FD5BEE">
        <w:rPr>
          <w:color w:val="000000" w:themeColor="text1"/>
        </w:rPr>
        <w:t xml:space="preserve">certidões que comprovem a regularidade perante a Fazenda Estadual ou Distrital do domicílio ou sede do Contratado; </w:t>
      </w:r>
    </w:p>
    <w:p w14:paraId="60E99F52" w14:textId="77777777" w:rsidR="002748C6" w:rsidRPr="00FD5BEE" w:rsidRDefault="002748C6" w:rsidP="00FA4384">
      <w:pPr>
        <w:pStyle w:val="Nivel4"/>
        <w:rPr>
          <w:color w:val="000000" w:themeColor="text1"/>
        </w:rPr>
      </w:pPr>
      <w:r w:rsidRPr="00FD5BEE">
        <w:rPr>
          <w:color w:val="000000" w:themeColor="text1"/>
        </w:rPr>
        <w:lastRenderedPageBreak/>
        <w:t>Certidão de Regularidade do FGTS – CRF; e</w:t>
      </w:r>
    </w:p>
    <w:p w14:paraId="7D91ECFE" w14:textId="77777777" w:rsidR="002748C6" w:rsidRPr="00FD5BEE" w:rsidRDefault="002748C6" w:rsidP="00FA4384">
      <w:pPr>
        <w:pStyle w:val="Nivel4"/>
        <w:rPr>
          <w:color w:val="000000" w:themeColor="text1"/>
        </w:rPr>
      </w:pPr>
      <w:r w:rsidRPr="00FD5BEE">
        <w:rPr>
          <w:color w:val="000000" w:themeColor="text1"/>
        </w:rPr>
        <w:t xml:space="preserve">Certidão Negativa de Débitos Trabalhistas – CNDT; </w:t>
      </w:r>
    </w:p>
    <w:p w14:paraId="623DD52A" w14:textId="77777777" w:rsidR="002748C6" w:rsidRPr="00FD5BEE" w:rsidRDefault="002748C6" w:rsidP="002748C6">
      <w:pPr>
        <w:pStyle w:val="Nivel3"/>
        <w:numPr>
          <w:ilvl w:val="2"/>
          <w:numId w:val="9"/>
        </w:numPr>
        <w:ind w:left="284" w:firstLine="0"/>
        <w:rPr>
          <w:color w:val="000000" w:themeColor="text1"/>
        </w:rPr>
      </w:pPr>
      <w:r w:rsidRPr="00FD5BEE">
        <w:rPr>
          <w:color w:val="000000" w:themeColor="text1"/>
        </w:rPr>
        <w:t xml:space="preserve">Responsabilizar-se pelo cumprimento </w:t>
      </w:r>
      <w:r w:rsidRPr="00FD5BEE">
        <w:rPr>
          <w:rFonts w:eastAsia="MS Mincho" w:cs="Arial"/>
          <w:color w:val="000000" w:themeColor="text1"/>
          <w:szCs w:val="20"/>
        </w:rPr>
        <w:t>de</w:t>
      </w:r>
      <w:r w:rsidRPr="00FD5BEE">
        <w:rPr>
          <w:color w:val="000000" w:themeColor="text1"/>
        </w:rPr>
        <w:t xml:space="preserve"> todas as obrigações trabalhistas, previdenciárias, </w:t>
      </w:r>
      <w:r w:rsidRPr="00FD5BEE">
        <w:rPr>
          <w:rFonts w:eastAsia="MS Mincho" w:cs="Arial"/>
          <w:color w:val="000000" w:themeColor="text1"/>
          <w:szCs w:val="20"/>
        </w:rPr>
        <w:t>fiscais, comerciais</w:t>
      </w:r>
      <w:r w:rsidRPr="00FD5BEE">
        <w:rPr>
          <w:color w:val="000000" w:themeColor="text1"/>
        </w:rPr>
        <w:t xml:space="preserve"> e as demais previstas em legislação específica, cuja inadimplência não transfere a responsabilidade ao </w:t>
      </w:r>
      <w:r w:rsidRPr="00FD5BEE">
        <w:rPr>
          <w:rFonts w:eastAsia="MS Mincho" w:cs="Arial"/>
          <w:color w:val="000000" w:themeColor="text1"/>
          <w:szCs w:val="20"/>
        </w:rPr>
        <w:t>Contratante e não poderá onerar o objeto da contratação;</w:t>
      </w:r>
    </w:p>
    <w:p w14:paraId="7927A710" w14:textId="77777777" w:rsidR="002748C6" w:rsidRPr="00FD5BEE" w:rsidRDefault="002748C6" w:rsidP="00FA4384">
      <w:pPr>
        <w:pStyle w:val="Nivel3"/>
        <w:numPr>
          <w:ilvl w:val="2"/>
          <w:numId w:val="9"/>
        </w:numPr>
        <w:spacing w:line="240" w:lineRule="auto"/>
        <w:ind w:left="284" w:firstLine="0"/>
        <w:rPr>
          <w:color w:val="000000" w:themeColor="text1"/>
        </w:rPr>
      </w:pPr>
      <w:r w:rsidRPr="00FD5BEE">
        <w:rPr>
          <w:color w:val="000000" w:themeColor="text1"/>
        </w:rPr>
        <w:t xml:space="preserve">Comunicar ao Fiscal, no prazo de 24 (vinte e quatro) horas, qualquer ocorrência anormal ou acidente que se verifique no local </w:t>
      </w:r>
      <w:r w:rsidRPr="00FD5BEE">
        <w:rPr>
          <w:rFonts w:eastAsia="MS Mincho" w:cs="Arial"/>
          <w:color w:val="000000" w:themeColor="text1"/>
          <w:szCs w:val="20"/>
        </w:rPr>
        <w:t>da execução do objeto contratual</w:t>
      </w:r>
      <w:r w:rsidRPr="00FD5BEE">
        <w:rPr>
          <w:color w:val="000000" w:themeColor="text1"/>
        </w:rPr>
        <w:t>.</w:t>
      </w:r>
    </w:p>
    <w:p w14:paraId="014105DB" w14:textId="77777777" w:rsidR="002748C6" w:rsidRPr="00FD5BEE" w:rsidRDefault="002748C6" w:rsidP="00FA4384">
      <w:pPr>
        <w:pStyle w:val="Nivel3"/>
        <w:numPr>
          <w:ilvl w:val="2"/>
          <w:numId w:val="9"/>
        </w:numPr>
        <w:spacing w:line="240" w:lineRule="auto"/>
        <w:ind w:left="284" w:firstLine="0"/>
        <w:rPr>
          <w:color w:val="000000" w:themeColor="text1"/>
        </w:rPr>
      </w:pPr>
      <w:r w:rsidRPr="00FD5BEE">
        <w:rPr>
          <w:color w:val="000000" w:themeColor="text1"/>
        </w:rPr>
        <w:t>Paralisar, por determinação do Contratante, qualquer atividade que não esteja sendo executada de acordo com a boa técnica ou que ponha em risco a segurança de pessoas ou bens de terceiros.</w:t>
      </w:r>
    </w:p>
    <w:p w14:paraId="368A4B8C" w14:textId="77777777" w:rsidR="002748C6" w:rsidRPr="00FD5BEE" w:rsidRDefault="002748C6" w:rsidP="00FA4384">
      <w:pPr>
        <w:pStyle w:val="Nivel3"/>
        <w:numPr>
          <w:ilvl w:val="2"/>
          <w:numId w:val="9"/>
        </w:numPr>
        <w:spacing w:line="240" w:lineRule="auto"/>
        <w:ind w:left="284" w:firstLine="0"/>
        <w:rPr>
          <w:color w:val="000000" w:themeColor="text1"/>
        </w:rPr>
      </w:pPr>
      <w:r w:rsidRPr="00FD5BEE">
        <w:rPr>
          <w:color w:val="000000" w:themeColor="text1"/>
        </w:rPr>
        <w:t xml:space="preserve">Manter, durante toda a vigência da contratação, em compatibilidade com as obrigações assumidas, todas as condições exigidas para habilitação na licitação ou para qualificação na contratação direta; </w:t>
      </w:r>
    </w:p>
    <w:p w14:paraId="7280FB0C" w14:textId="77777777" w:rsidR="002748C6" w:rsidRPr="00FD5BEE" w:rsidRDefault="002748C6" w:rsidP="00FA4384">
      <w:pPr>
        <w:pStyle w:val="Nivel3"/>
        <w:numPr>
          <w:ilvl w:val="2"/>
          <w:numId w:val="9"/>
        </w:numPr>
        <w:spacing w:line="240" w:lineRule="auto"/>
        <w:ind w:left="284" w:firstLine="0"/>
        <w:rPr>
          <w:b/>
          <w:color w:val="000000" w:themeColor="text1"/>
        </w:rPr>
      </w:pPr>
      <w:r w:rsidRPr="00FD5BEE">
        <w:rPr>
          <w:color w:val="000000" w:themeColor="text1"/>
        </w:rPr>
        <w:t>Cumprir, durante todo o período de execução contratual, a reserva de cargos prevista em lei para pessoa com deficiência, para reabilitado da Previdência Social ou para aprendiz, bem como as reservas de cargos previstas na legislação;</w:t>
      </w:r>
    </w:p>
    <w:p w14:paraId="592BE1B6" w14:textId="77777777" w:rsidR="002748C6" w:rsidRPr="00FD5BEE" w:rsidRDefault="002748C6" w:rsidP="002748C6">
      <w:pPr>
        <w:pStyle w:val="Nivel3"/>
        <w:numPr>
          <w:ilvl w:val="2"/>
          <w:numId w:val="9"/>
        </w:numPr>
        <w:ind w:left="284" w:firstLine="0"/>
        <w:rPr>
          <w:color w:val="000000" w:themeColor="text1"/>
        </w:rPr>
      </w:pPr>
      <w:r w:rsidRPr="00FD5BEE">
        <w:rPr>
          <w:color w:val="000000" w:themeColor="text1"/>
        </w:rPr>
        <w:t>Comprovar a reserva de cargos a que se refere a cláusula acima, no prazo fixado pela fiscalização contratual, com a indicação dos empregados que preencheram as referidas vagas;</w:t>
      </w:r>
    </w:p>
    <w:p w14:paraId="037EE1C1" w14:textId="77777777" w:rsidR="002748C6" w:rsidRPr="00FD5BEE" w:rsidRDefault="002748C6" w:rsidP="002748C6">
      <w:pPr>
        <w:pStyle w:val="Nivel3"/>
        <w:numPr>
          <w:ilvl w:val="2"/>
          <w:numId w:val="9"/>
        </w:numPr>
        <w:ind w:left="284" w:firstLine="0"/>
        <w:rPr>
          <w:color w:val="000000" w:themeColor="text1"/>
        </w:rPr>
      </w:pPr>
      <w:r w:rsidRPr="00FD5BEE">
        <w:rPr>
          <w:color w:val="000000" w:themeColor="text1"/>
        </w:rPr>
        <w:t>Guardar sigilo sobre todas as informações obtidas em decorrência da execução do objeto;</w:t>
      </w:r>
    </w:p>
    <w:p w14:paraId="35A76C66" w14:textId="77777777" w:rsidR="002748C6" w:rsidRPr="00FD5BEE" w:rsidRDefault="002748C6" w:rsidP="002748C6">
      <w:pPr>
        <w:pStyle w:val="Nivel3"/>
        <w:numPr>
          <w:ilvl w:val="2"/>
          <w:numId w:val="9"/>
        </w:numPr>
        <w:ind w:left="284" w:firstLine="0"/>
        <w:rPr>
          <w:color w:val="000000" w:themeColor="text1"/>
        </w:rPr>
      </w:pPr>
      <w:r w:rsidRPr="00FD5BEE">
        <w:rPr>
          <w:color w:val="000000" w:themeColor="text1"/>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2F6633D" w14:textId="77777777" w:rsidR="002748C6" w:rsidRPr="00FD5BEE" w:rsidRDefault="002748C6" w:rsidP="002748C6">
      <w:pPr>
        <w:pStyle w:val="Nivel3"/>
        <w:numPr>
          <w:ilvl w:val="2"/>
          <w:numId w:val="9"/>
        </w:numPr>
        <w:ind w:left="284" w:firstLine="0"/>
        <w:rPr>
          <w:color w:val="000000" w:themeColor="text1"/>
        </w:rPr>
      </w:pPr>
      <w:r w:rsidRPr="00FD5BEE">
        <w:rPr>
          <w:color w:val="000000" w:themeColor="text1"/>
        </w:rPr>
        <w:t>Cumprir, além dos postulados legais vigentes de âmbito federal, estadual ou municipal, as normas de segurança do Contratante;</w:t>
      </w:r>
    </w:p>
    <w:p w14:paraId="66D6687A" w14:textId="330E5EE3" w:rsidR="00840B18" w:rsidRPr="00FD5BEE" w:rsidRDefault="00840B18" w:rsidP="00FA4384">
      <w:pPr>
        <w:pStyle w:val="Nvel3-Opcional"/>
        <w:rPr>
          <w:color w:val="000000" w:themeColor="text1"/>
          <w:lang w:eastAsia="en-US"/>
        </w:rPr>
      </w:pPr>
      <w:r w:rsidRPr="00FD5BEE">
        <w:rPr>
          <w:color w:val="000000" w:themeColor="text1"/>
          <w:lang w:eastAsia="en-US"/>
        </w:rPr>
        <w:t xml:space="preserve">Observar </w:t>
      </w:r>
      <w:r w:rsidR="00FA4384" w:rsidRPr="00FD5BEE">
        <w:rPr>
          <w:color w:val="000000" w:themeColor="text1"/>
          <w:lang w:eastAsia="en-US"/>
        </w:rPr>
        <w:t>os seguintes requisitos, que se baseiam no Guia Nacional de Contratações Sustentáveis</w:t>
      </w:r>
      <w:r w:rsidRPr="00FD5BEE">
        <w:rPr>
          <w:color w:val="000000" w:themeColor="text1"/>
          <w:lang w:eastAsia="en-US"/>
        </w:rPr>
        <w:t>:</w:t>
      </w:r>
    </w:p>
    <w:p w14:paraId="4E6C8B1B" w14:textId="77777777" w:rsidR="00FA4384" w:rsidRPr="00FD5BEE" w:rsidRDefault="00FA4384" w:rsidP="00FA4384">
      <w:pPr>
        <w:pStyle w:val="Nvel4-R"/>
        <w:rPr>
          <w:color w:val="000000" w:themeColor="text1"/>
        </w:rPr>
      </w:pPr>
      <w:r w:rsidRPr="00FD5BEE">
        <w:rPr>
          <w:color w:val="000000" w:themeColor="text1"/>
        </w:rPr>
        <w:t xml:space="preserve">A logística reversa deve ser de responsabilidade do Contratado, que deve obedecer a todas as normas específicas vigentes para a destinação final ambientalmente adequada, inclusive para descarte de peças defeituosas e embalagens dos produtos utilizados. </w:t>
      </w:r>
    </w:p>
    <w:p w14:paraId="13F4108B" w14:textId="77777777" w:rsidR="00FA4384" w:rsidRPr="00FD5BEE" w:rsidRDefault="00FA4384" w:rsidP="00FA4384">
      <w:pPr>
        <w:pStyle w:val="Nvel4-R"/>
        <w:rPr>
          <w:color w:val="000000" w:themeColor="text1"/>
        </w:rPr>
      </w:pPr>
      <w:r w:rsidRPr="00FD5BEE">
        <w:rPr>
          <w:color w:val="000000" w:themeColor="text1"/>
        </w:rPr>
        <w:t xml:space="preserve">Todo o resíduo reciclável gerado deve ser descartado em compartimentos adequados, em cumprimento às normas ambientais vigentes. </w:t>
      </w:r>
    </w:p>
    <w:p w14:paraId="08A28AC1" w14:textId="77777777" w:rsidR="00FA4384" w:rsidRPr="00FD5BEE" w:rsidRDefault="00FA4384" w:rsidP="00FA4384">
      <w:pPr>
        <w:pStyle w:val="Nvel4-R"/>
        <w:rPr>
          <w:color w:val="000000" w:themeColor="text1"/>
        </w:rPr>
      </w:pPr>
      <w:r w:rsidRPr="00FD5BEE">
        <w:rPr>
          <w:color w:val="000000" w:themeColor="text1"/>
        </w:rPr>
        <w:t xml:space="preserve">Conforme Instrução Normativa SLTI/MP nº 2 de 4 de junho de 2014, os modelos de materiais e equipamentos consumidores de energia a serem alocados, na prestação dos serviços deverão ser classificados com a classe de eficiência “A” na Etiqueta Nacional de Conservação de Energia (ENCE). </w:t>
      </w:r>
    </w:p>
    <w:p w14:paraId="72627D4C" w14:textId="77777777" w:rsidR="00FA4384" w:rsidRPr="00FD5BEE" w:rsidRDefault="00FA4384" w:rsidP="00FA4384">
      <w:pPr>
        <w:pStyle w:val="Nvel4-R"/>
        <w:rPr>
          <w:color w:val="000000" w:themeColor="text1"/>
        </w:rPr>
      </w:pPr>
      <w:r w:rsidRPr="00FD5BEE">
        <w:rPr>
          <w:color w:val="000000" w:themeColor="text1"/>
        </w:rPr>
        <w:t xml:space="preserve">Todos os descartes deverão ser realizados pelo Contratado, segundo as recomendações normativas sobre o assunto, dando um fim responsável a tais materiais de tal forma que cause o menor impacto possível, de acordo com as boas práticas de preservação do meio ambiente. </w:t>
      </w:r>
    </w:p>
    <w:p w14:paraId="1B5F8E8E" w14:textId="70758B46" w:rsidR="00FA4384" w:rsidRPr="00FD5BEE" w:rsidRDefault="00FA4384" w:rsidP="00FA4384">
      <w:pPr>
        <w:pStyle w:val="Nvel4-R"/>
        <w:rPr>
          <w:color w:val="000000" w:themeColor="text1"/>
          <w:lang w:eastAsia="pt-BR"/>
        </w:rPr>
      </w:pPr>
      <w:r w:rsidRPr="00FD5BEE">
        <w:rPr>
          <w:color w:val="000000" w:themeColor="text1"/>
        </w:rPr>
        <w:t>Os veículos utilizados na prestação dos serviços deverão atender aos limites máximos de ruídos fixados nas Resoluções CONAMA n° 1, de 11/02/1993 e n° 272 de 14/09 /2000 e legislação correlata, bem como deverão atender aos limites máximos de emissão de poluentes provenientes do escapamento fixados no âmbito do Programa de Controle de Poluição do Ar por Veículos Automotores PROCONVE, conforme Resoluções CONAMA n° 18, de 06/05/1986, Resolução CONAMA 490, de 16 de novembro de 2018 e Resolução CONAMA 492, de 20 de dezembro de 2018, complementações e alterações supervenientes</w:t>
      </w:r>
    </w:p>
    <w:p w14:paraId="5EB4C5D5" w14:textId="4CE7FF0F" w:rsidR="00840B18" w:rsidRPr="00FD5BEE" w:rsidRDefault="00840B18" w:rsidP="00FF7D33">
      <w:pPr>
        <w:pStyle w:val="Nivel01"/>
        <w:rPr>
          <w:color w:val="000000" w:themeColor="text1"/>
        </w:rPr>
      </w:pPr>
      <w:r w:rsidRPr="00FD5BEE">
        <w:rPr>
          <w:color w:val="000000" w:themeColor="text1"/>
        </w:rPr>
        <w:lastRenderedPageBreak/>
        <w:t>OBRIGAÇÕES PERTINENTES À LGPD</w:t>
      </w:r>
    </w:p>
    <w:p w14:paraId="5816571E" w14:textId="4EEE28D2" w:rsidR="00840B18" w:rsidRPr="00FD5BEE" w:rsidRDefault="00840B18" w:rsidP="00FF7D33">
      <w:pPr>
        <w:pStyle w:val="Nvel2-Opcional"/>
        <w:rPr>
          <w:color w:val="000000" w:themeColor="text1"/>
        </w:rPr>
      </w:pPr>
      <w:r w:rsidRPr="00FD5BEE">
        <w:rPr>
          <w:color w:val="000000" w:themeColor="text1"/>
        </w:rPr>
        <w:t xml:space="preserve">As partes deverão cumprir a Lei nº 13.709, de 14 de agosto de 2018 (LGPD), quanto a todos os dados pessoais a que tenham acesso em razão </w:t>
      </w:r>
      <w:bookmarkStart w:id="30" w:name="_Hlk167289420"/>
      <w:r w:rsidRPr="00FD5BEE">
        <w:rPr>
          <w:color w:val="000000" w:themeColor="text1"/>
        </w:rPr>
        <w:t>da licitação ou da contratação</w:t>
      </w:r>
      <w:bookmarkEnd w:id="30"/>
      <w:r w:rsidRPr="00FD5BEE">
        <w:rPr>
          <w:color w:val="000000" w:themeColor="text1"/>
        </w:rPr>
        <w:t xml:space="preserve">, a partir da apresentação da proposta no certame, independentemente de declaração ou de aceitação expressa. </w:t>
      </w:r>
    </w:p>
    <w:p w14:paraId="6C18F276" w14:textId="6A609905" w:rsidR="00840B18" w:rsidRPr="00FD5BEE" w:rsidRDefault="00840B18" w:rsidP="00FF7D33">
      <w:pPr>
        <w:pStyle w:val="Nvel2-Opcional"/>
        <w:rPr>
          <w:color w:val="000000" w:themeColor="text1"/>
        </w:rPr>
      </w:pPr>
      <w:r w:rsidRPr="00FD5BEE">
        <w:rPr>
          <w:color w:val="000000" w:themeColor="text1"/>
        </w:rPr>
        <w:t xml:space="preserve">Os dados obtidos somente poderão ser utilizados para as finalidades que justificaram seu acesso e de acordo com a boa-fé e com os princípios do art. 6º da LGPD. </w:t>
      </w:r>
    </w:p>
    <w:p w14:paraId="141A8D89" w14:textId="77777777" w:rsidR="00840B18" w:rsidRPr="00FD5BEE" w:rsidRDefault="00840B18" w:rsidP="00FF7D33">
      <w:pPr>
        <w:pStyle w:val="Nvel2-Opcional"/>
        <w:rPr>
          <w:color w:val="000000" w:themeColor="text1"/>
        </w:rPr>
      </w:pPr>
      <w:r w:rsidRPr="00FD5BEE">
        <w:rPr>
          <w:color w:val="000000" w:themeColor="text1"/>
        </w:rPr>
        <w:t>É vedado o compartilhamento com terceiros dos dados obtidos fora das hipóteses permitidas em Lei.</w:t>
      </w:r>
    </w:p>
    <w:p w14:paraId="59B46D33" w14:textId="77777777" w:rsidR="00840B18" w:rsidRPr="00FD5BEE" w:rsidRDefault="00840B18" w:rsidP="00FF7D33">
      <w:pPr>
        <w:pStyle w:val="Nvel2-Opcional"/>
        <w:rPr>
          <w:color w:val="000000" w:themeColor="text1"/>
        </w:rPr>
      </w:pPr>
      <w:r w:rsidRPr="00FD5BEE">
        <w:rPr>
          <w:color w:val="000000" w:themeColor="text1"/>
        </w:rPr>
        <w:t xml:space="preserve">A Administração deverá ser informada no prazo de 5 (cinco) dias úteis sobre todos os contratos de </w:t>
      </w:r>
      <w:proofErr w:type="spellStart"/>
      <w:r w:rsidRPr="00FD5BEE">
        <w:rPr>
          <w:color w:val="000000" w:themeColor="text1"/>
        </w:rPr>
        <w:t>suboperação</w:t>
      </w:r>
      <w:proofErr w:type="spellEnd"/>
      <w:r w:rsidRPr="00FD5BEE">
        <w:rPr>
          <w:color w:val="000000" w:themeColor="text1"/>
        </w:rPr>
        <w:t xml:space="preserve"> firmados ou que venham a ser celebrados pelo Contratado. </w:t>
      </w:r>
    </w:p>
    <w:p w14:paraId="79CE32B6" w14:textId="20AD1992" w:rsidR="00840B18" w:rsidRPr="00FD5BEE" w:rsidRDefault="00840B18" w:rsidP="00FF7D33">
      <w:pPr>
        <w:pStyle w:val="Nvel2-Opcional"/>
        <w:rPr>
          <w:color w:val="000000" w:themeColor="text1"/>
        </w:rPr>
      </w:pPr>
      <w:r w:rsidRPr="00FD5BEE">
        <w:rPr>
          <w:color w:val="000000" w:themeColor="text1"/>
        </w:rPr>
        <w:t xml:space="preserve">Terminado o tratamento dos dados nos termos do art. 15 da LGPD, é dever do </w:t>
      </w:r>
      <w:r w:rsidR="00A4111B" w:rsidRPr="00FD5BEE">
        <w:rPr>
          <w:color w:val="000000" w:themeColor="text1"/>
        </w:rPr>
        <w:t>Contratado</w:t>
      </w:r>
      <w:r w:rsidRPr="00FD5BEE">
        <w:rPr>
          <w:color w:val="000000" w:themeColor="text1"/>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767C739D" w14:textId="2BBAB02F" w:rsidR="00840B18" w:rsidRPr="00FD5BEE" w:rsidRDefault="00840B18" w:rsidP="00FF7D33">
      <w:pPr>
        <w:pStyle w:val="Nvel2-Opcional"/>
        <w:rPr>
          <w:color w:val="000000" w:themeColor="text1"/>
        </w:rPr>
      </w:pPr>
      <w:r w:rsidRPr="00FD5BEE">
        <w:rPr>
          <w:color w:val="000000" w:themeColor="text1"/>
        </w:rPr>
        <w:t xml:space="preserve">É dever do </w:t>
      </w:r>
      <w:r w:rsidR="00A4111B" w:rsidRPr="00FD5BEE">
        <w:rPr>
          <w:color w:val="000000" w:themeColor="text1"/>
        </w:rPr>
        <w:t>Contratado</w:t>
      </w:r>
      <w:r w:rsidRPr="00FD5BEE">
        <w:rPr>
          <w:color w:val="000000" w:themeColor="text1"/>
        </w:rPr>
        <w:t xml:space="preserve"> orientar e treinar seus empregados sobre os deveres, requisitos e responsabilidades decorrentes da LGPD. </w:t>
      </w:r>
    </w:p>
    <w:p w14:paraId="1F6C45D9" w14:textId="5B1AE51D" w:rsidR="00840B18" w:rsidRPr="00FD5BEE" w:rsidRDefault="00840B18" w:rsidP="00FF7D33">
      <w:pPr>
        <w:pStyle w:val="Nvel2-Opcional"/>
        <w:rPr>
          <w:color w:val="000000" w:themeColor="text1"/>
        </w:rPr>
      </w:pPr>
      <w:r w:rsidRPr="00FD5BEE">
        <w:rPr>
          <w:color w:val="000000" w:themeColor="text1"/>
        </w:rPr>
        <w:t xml:space="preserve">O Contratado deverá exigir de </w:t>
      </w:r>
      <w:proofErr w:type="spellStart"/>
      <w:r w:rsidRPr="00FD5BEE">
        <w:rPr>
          <w:color w:val="000000" w:themeColor="text1"/>
        </w:rPr>
        <w:t>suboperadores</w:t>
      </w:r>
      <w:proofErr w:type="spellEnd"/>
      <w:r w:rsidRPr="00FD5BEE">
        <w:rPr>
          <w:color w:val="000000" w:themeColor="text1"/>
        </w:rPr>
        <w:t xml:space="preserve"> e </w:t>
      </w:r>
      <w:r w:rsidR="00DD082D" w:rsidRPr="00FD5BEE">
        <w:rPr>
          <w:color w:val="000000" w:themeColor="text1"/>
        </w:rPr>
        <w:t>subcontratados</w:t>
      </w:r>
      <w:r w:rsidRPr="00FD5BEE">
        <w:rPr>
          <w:color w:val="000000" w:themeColor="text1"/>
        </w:rPr>
        <w:t xml:space="preserve"> o cumprimento dos deveres da presente cláusula, permanecendo integralmente responsável por garantir sua observância.</w:t>
      </w:r>
    </w:p>
    <w:p w14:paraId="17C05A65" w14:textId="77777777" w:rsidR="00840B18" w:rsidRPr="00FD5BEE" w:rsidRDefault="00840B18" w:rsidP="00FF7D33">
      <w:pPr>
        <w:pStyle w:val="Nvel2-Opcional"/>
        <w:rPr>
          <w:color w:val="000000" w:themeColor="text1"/>
        </w:rPr>
      </w:pPr>
      <w:r w:rsidRPr="00FD5BEE">
        <w:rPr>
          <w:color w:val="000000" w:themeColor="text1"/>
        </w:rPr>
        <w:t xml:space="preserve">O Contratante poderá realizar diligência para aferir o cumprimento dessa cláusula, devendo o Contratado atender prontamente eventuais pedidos de comprovação formulados. </w:t>
      </w:r>
    </w:p>
    <w:p w14:paraId="49588FE2" w14:textId="77777777" w:rsidR="00840B18" w:rsidRPr="00FD5BEE" w:rsidRDefault="00840B18" w:rsidP="00FF7D33">
      <w:pPr>
        <w:pStyle w:val="Nvel2-Opcional"/>
        <w:rPr>
          <w:color w:val="000000" w:themeColor="text1"/>
        </w:rPr>
      </w:pPr>
      <w:r w:rsidRPr="00FD5BEE">
        <w:rPr>
          <w:color w:val="000000" w:themeColor="text1"/>
        </w:rPr>
        <w:t xml:space="preserve">O Contratado deverá prestar, no prazo fixado pelo Contratante, prorrogável justificadamente, quaisquer informações acerca dos dados pessoais para cumprimento da LGPD, inclusive quanto a eventual descarte realizado. </w:t>
      </w:r>
    </w:p>
    <w:p w14:paraId="6594BDF8" w14:textId="04CA5DD1" w:rsidR="00840B18" w:rsidRPr="00FD5BEE" w:rsidRDefault="00840B18" w:rsidP="00FF7D33">
      <w:pPr>
        <w:pStyle w:val="Nvel2-Opcional"/>
        <w:rPr>
          <w:color w:val="000000" w:themeColor="text1"/>
        </w:rPr>
      </w:pPr>
      <w:r w:rsidRPr="00FD5BEE">
        <w:rPr>
          <w:color w:val="000000" w:themeColor="text1"/>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1648D060" w14:textId="77777777" w:rsidR="00840B18" w:rsidRPr="00FD5BEE" w:rsidRDefault="00840B18" w:rsidP="00241C41">
      <w:pPr>
        <w:pStyle w:val="Nvel3-Opcional"/>
        <w:spacing w:line="240" w:lineRule="auto"/>
        <w:rPr>
          <w:color w:val="000000" w:themeColor="text1"/>
        </w:rPr>
      </w:pPr>
      <w:r w:rsidRPr="00FD5BEE">
        <w:rPr>
          <w:color w:val="000000" w:themeColor="text1"/>
        </w:rPr>
        <w:t>Os referidos bancos de dados devem ser desenvolvidos em formato interoperável, a fim de garantir a reutilização desses dados pela Administração nas hipóteses previstas na LGPD.</w:t>
      </w:r>
    </w:p>
    <w:p w14:paraId="026EC154" w14:textId="77777777" w:rsidR="00840B18" w:rsidRPr="00FD5BEE" w:rsidRDefault="00840B18" w:rsidP="00FF7D33">
      <w:pPr>
        <w:pStyle w:val="Nvel2-Opcional"/>
        <w:rPr>
          <w:color w:val="000000" w:themeColor="text1"/>
        </w:rPr>
      </w:pPr>
      <w:r w:rsidRPr="00FD5BEE">
        <w:rPr>
          <w:color w:val="000000" w:themeColor="text1"/>
        </w:rPr>
        <w:t xml:space="preserve">O </w:t>
      </w:r>
      <w:bookmarkStart w:id="31" w:name="_Hlk167289448"/>
      <w:r w:rsidRPr="00FD5BEE">
        <w:rPr>
          <w:color w:val="000000" w:themeColor="text1"/>
        </w:rPr>
        <w:t xml:space="preserve">presente instrumento </w:t>
      </w:r>
      <w:bookmarkEnd w:id="31"/>
      <w:r w:rsidRPr="00FD5BEE">
        <w:rPr>
          <w:color w:val="000000" w:themeColor="text1"/>
        </w:rPr>
        <w:t>está sujeito a ser alterado nos procedimentos pertinentes ao tratamento de dados pessoais, quando indicado pela autoridade competente, em especial a ANPD por meio de opiniões técnicas ou recomendações, editadas na forma da LGPD.</w:t>
      </w:r>
    </w:p>
    <w:p w14:paraId="6DFB6DCF" w14:textId="346DF765" w:rsidR="00840B18" w:rsidRPr="00FD5BEE" w:rsidRDefault="00840B18" w:rsidP="00FF7D33">
      <w:pPr>
        <w:pStyle w:val="Nvel2-Opcional"/>
        <w:rPr>
          <w:color w:val="000000" w:themeColor="text1"/>
        </w:rPr>
      </w:pPr>
      <w:r w:rsidRPr="00FD5BEE">
        <w:rPr>
          <w:color w:val="000000" w:themeColor="text1"/>
        </w:rPr>
        <w:t>Os contratos e convênios de que trata o § 1º do art. 26 da LGPD deverão ser comunicados à autoridade nacional.</w:t>
      </w:r>
    </w:p>
    <w:p w14:paraId="61B0842D" w14:textId="73820016" w:rsidR="00840B18" w:rsidRPr="00FD5BEE" w:rsidRDefault="00840B18" w:rsidP="00FF7D33">
      <w:pPr>
        <w:pStyle w:val="Nivel01"/>
        <w:rPr>
          <w:color w:val="000000" w:themeColor="text1"/>
        </w:rPr>
      </w:pPr>
      <w:r w:rsidRPr="00FD5BEE">
        <w:rPr>
          <w:color w:val="000000" w:themeColor="text1"/>
        </w:rPr>
        <w:t>DA EXTINÇÃO CONTRATUAL</w:t>
      </w:r>
    </w:p>
    <w:p w14:paraId="31884010" w14:textId="00C52CDD" w:rsidR="00840B18" w:rsidRPr="00FD5BEE" w:rsidRDefault="00840B18" w:rsidP="00FF7D33">
      <w:pPr>
        <w:pStyle w:val="Nvel02"/>
        <w:rPr>
          <w:color w:val="000000" w:themeColor="text1"/>
        </w:rPr>
      </w:pPr>
      <w:r w:rsidRPr="00FD5BEE">
        <w:rPr>
          <w:color w:val="000000" w:themeColor="text1"/>
        </w:rPr>
        <w:t>A contratação poderá ser extinta antes de cumpridas as obrigações nela estipuladas, ou antes do prazo fixado, por algum dos motivos previstos no artigo 137 da Lei nº 14.133/21, bem como amigavelmente, assegurados o contraditório e a ampla defesa.</w:t>
      </w:r>
    </w:p>
    <w:p w14:paraId="530E6A4C" w14:textId="4873DFC3" w:rsidR="00840B18" w:rsidRPr="00FD5BEE" w:rsidRDefault="00840B18" w:rsidP="00241C41">
      <w:pPr>
        <w:pStyle w:val="Nivel3"/>
        <w:spacing w:line="240" w:lineRule="auto"/>
        <w:rPr>
          <w:color w:val="000000" w:themeColor="text1"/>
        </w:rPr>
      </w:pPr>
      <w:r w:rsidRPr="00FD5BEE">
        <w:rPr>
          <w:color w:val="000000" w:themeColor="text1"/>
        </w:rPr>
        <w:t>Nesta hipótese, aplicam-se também os artigos 138 e 139 da mesma Lei.</w:t>
      </w:r>
    </w:p>
    <w:p w14:paraId="6B10C032" w14:textId="77777777" w:rsidR="00840B18" w:rsidRPr="00FD5BEE" w:rsidRDefault="00840B18" w:rsidP="00241C41">
      <w:pPr>
        <w:pStyle w:val="Nivel3"/>
        <w:spacing w:line="240" w:lineRule="auto"/>
        <w:rPr>
          <w:color w:val="000000" w:themeColor="text1"/>
        </w:rPr>
      </w:pPr>
      <w:r w:rsidRPr="00FD5BEE">
        <w:rPr>
          <w:color w:val="000000" w:themeColor="text1"/>
        </w:rPr>
        <w:t>A alteração social ou a modificação da finalidade ou da estrutura da empresa não ensejará a extinção se não restringir sua capacidade de concluir o objeto.</w:t>
      </w:r>
    </w:p>
    <w:p w14:paraId="7CAA2F27" w14:textId="77777777" w:rsidR="00840B18" w:rsidRPr="00FD5BEE" w:rsidRDefault="00840B18" w:rsidP="00241C41">
      <w:pPr>
        <w:pStyle w:val="Nivel3"/>
        <w:spacing w:line="240" w:lineRule="auto"/>
        <w:rPr>
          <w:color w:val="000000" w:themeColor="text1"/>
        </w:rPr>
      </w:pPr>
      <w:r w:rsidRPr="00FD5BEE">
        <w:rPr>
          <w:color w:val="000000" w:themeColor="text1"/>
        </w:rPr>
        <w:t>Se a operação implicar mudança da pessoa jurídica contratada, deverá ser formalizado termo aditivo para alteração subjetiva.</w:t>
      </w:r>
    </w:p>
    <w:p w14:paraId="27DFE813" w14:textId="77777777" w:rsidR="00840B18" w:rsidRPr="00FD5BEE" w:rsidRDefault="00840B18" w:rsidP="00FF7D33">
      <w:pPr>
        <w:pStyle w:val="Nvel02"/>
        <w:rPr>
          <w:color w:val="000000" w:themeColor="text1"/>
        </w:rPr>
      </w:pPr>
      <w:r w:rsidRPr="00FD5BEE">
        <w:rPr>
          <w:color w:val="000000" w:themeColor="text1"/>
        </w:rPr>
        <w:t>O termo de extinção, sempre que possível, será precedido:</w:t>
      </w:r>
    </w:p>
    <w:p w14:paraId="53D6F2F3" w14:textId="77777777" w:rsidR="00840B18" w:rsidRPr="00FD5BEE" w:rsidRDefault="00840B18" w:rsidP="00241C41">
      <w:pPr>
        <w:pStyle w:val="Nivel3"/>
        <w:spacing w:line="240" w:lineRule="auto"/>
        <w:rPr>
          <w:color w:val="000000" w:themeColor="text1"/>
        </w:rPr>
      </w:pPr>
      <w:r w:rsidRPr="00FD5BEE">
        <w:rPr>
          <w:color w:val="000000" w:themeColor="text1"/>
        </w:rPr>
        <w:lastRenderedPageBreak/>
        <w:t>Balanço dos eventos contratuais já cumpridos ou parcialmente cumpridos;</w:t>
      </w:r>
    </w:p>
    <w:p w14:paraId="78332A24" w14:textId="77777777" w:rsidR="00840B18" w:rsidRPr="00FD5BEE" w:rsidRDefault="00840B18" w:rsidP="00241C41">
      <w:pPr>
        <w:pStyle w:val="Nivel3"/>
        <w:spacing w:line="240" w:lineRule="auto"/>
        <w:rPr>
          <w:color w:val="000000" w:themeColor="text1"/>
        </w:rPr>
      </w:pPr>
      <w:r w:rsidRPr="00FD5BEE">
        <w:rPr>
          <w:color w:val="000000" w:themeColor="text1"/>
        </w:rPr>
        <w:t>Relação dos pagamentos já efetuados e ainda devidos;</w:t>
      </w:r>
    </w:p>
    <w:p w14:paraId="5DE4AD6C" w14:textId="77777777" w:rsidR="00840B18" w:rsidRPr="00FD5BEE" w:rsidRDefault="00840B18" w:rsidP="00241C41">
      <w:pPr>
        <w:pStyle w:val="Nivel3"/>
        <w:spacing w:line="240" w:lineRule="auto"/>
        <w:rPr>
          <w:color w:val="000000" w:themeColor="text1"/>
        </w:rPr>
      </w:pPr>
      <w:r w:rsidRPr="00FD5BEE">
        <w:rPr>
          <w:color w:val="000000" w:themeColor="text1"/>
        </w:rPr>
        <w:t>Indenizações e multas.</w:t>
      </w:r>
    </w:p>
    <w:p w14:paraId="28DDFC4D" w14:textId="3D8C1AD3" w:rsidR="00840B18" w:rsidRPr="00FD5BEE" w:rsidRDefault="00840B18" w:rsidP="00FF7D33">
      <w:pPr>
        <w:pStyle w:val="Nvel02"/>
        <w:rPr>
          <w:color w:val="000000" w:themeColor="text1"/>
        </w:rPr>
      </w:pPr>
      <w:r w:rsidRPr="00FD5BEE">
        <w:rPr>
          <w:color w:val="000000" w:themeColor="text1"/>
        </w:rPr>
        <w:t>A extinção contratual não configura óbice para o reconhecimento do desequilíbrio econômico-financeiro, hipótese em que será concedida indenização por meio de termo indenizatório</w:t>
      </w:r>
      <w:r w:rsidR="004F0F71" w:rsidRPr="00FD5BEE">
        <w:rPr>
          <w:color w:val="000000" w:themeColor="text1"/>
        </w:rPr>
        <w:t>.</w:t>
      </w:r>
    </w:p>
    <w:p w14:paraId="6724D74F" w14:textId="403AF2AF" w:rsidR="00840B18" w:rsidRPr="00FD5BEE" w:rsidRDefault="00840B18" w:rsidP="00FF7D33">
      <w:pPr>
        <w:pStyle w:val="Nvel02"/>
        <w:rPr>
          <w:color w:val="000000" w:themeColor="text1"/>
        </w:rPr>
      </w:pPr>
      <w:r w:rsidRPr="00FD5BEE">
        <w:rPr>
          <w:color w:val="000000" w:themeColor="text1"/>
        </w:rPr>
        <w:t xml:space="preserve">A contratação poderá ser extinta caso se constate que o </w:t>
      </w:r>
      <w:r w:rsidR="00A4111B" w:rsidRPr="00FD5BEE">
        <w:rPr>
          <w:color w:val="000000" w:themeColor="text1"/>
        </w:rPr>
        <w:t>Contratado</w:t>
      </w:r>
      <w:r w:rsidRPr="00FD5BEE">
        <w:rPr>
          <w:color w:val="000000" w:themeColor="text1"/>
        </w:rPr>
        <w:t xml:space="preserve"> mantém vínculo de natureza técnica, comercial, econômica, financeira, trabalhista ou civil com dirigente do órgão ou entidade </w:t>
      </w:r>
      <w:r w:rsidR="00CD72FB" w:rsidRPr="00FD5BEE">
        <w:rPr>
          <w:color w:val="000000" w:themeColor="text1"/>
        </w:rPr>
        <w:t>c</w:t>
      </w:r>
      <w:r w:rsidR="00A4111B" w:rsidRPr="00FD5BEE">
        <w:rPr>
          <w:color w:val="000000" w:themeColor="text1"/>
        </w:rPr>
        <w:t>ontratante</w:t>
      </w:r>
      <w:r w:rsidRPr="00FD5BEE">
        <w:rPr>
          <w:color w:val="000000" w:themeColor="text1"/>
        </w:rPr>
        <w:t xml:space="preserve"> ou com agente público que tenha desempenhado função na licitação</w:t>
      </w:r>
      <w:r w:rsidR="008C3D59" w:rsidRPr="00FD5BEE">
        <w:rPr>
          <w:color w:val="000000" w:themeColor="text1"/>
        </w:rPr>
        <w:t>,</w:t>
      </w:r>
      <w:r w:rsidRPr="00FD5BEE">
        <w:rPr>
          <w:color w:val="000000" w:themeColor="text1"/>
        </w:rPr>
        <w:t xml:space="preserve"> ou atue na fiscalização ou na gestão contratuais, ou que deles seja cônjuge, companheiro ou parente em linha reta, colateral ou por afinidade, até o terceiro grau.</w:t>
      </w:r>
    </w:p>
    <w:p w14:paraId="0B64DA87" w14:textId="1EFF06C6" w:rsidR="00840B18" w:rsidRPr="00FD5BEE" w:rsidRDefault="00840B18" w:rsidP="00FF7D33">
      <w:pPr>
        <w:pStyle w:val="Nivel01"/>
        <w:rPr>
          <w:color w:val="000000" w:themeColor="text1"/>
        </w:rPr>
      </w:pPr>
      <w:r w:rsidRPr="00FD5BEE">
        <w:rPr>
          <w:color w:val="000000" w:themeColor="text1"/>
        </w:rPr>
        <w:t>DOS CASOS OMISSOS</w:t>
      </w:r>
    </w:p>
    <w:p w14:paraId="372024F1" w14:textId="4B9FBFDD" w:rsidR="00840B18" w:rsidRPr="00FD5BEE" w:rsidRDefault="00840B18" w:rsidP="00FF7D33">
      <w:pPr>
        <w:pStyle w:val="Nvel02"/>
        <w:rPr>
          <w:color w:val="000000" w:themeColor="text1"/>
        </w:rPr>
      </w:pPr>
      <w:r w:rsidRPr="00FD5BEE">
        <w:rPr>
          <w:color w:val="000000" w:themeColor="text1"/>
        </w:rPr>
        <w:t xml:space="preserve">Os casos omissos serão decididos pelo </w:t>
      </w:r>
      <w:r w:rsidR="00A4111B" w:rsidRPr="00FD5BEE">
        <w:rPr>
          <w:color w:val="000000" w:themeColor="text1"/>
        </w:rPr>
        <w:t>Contratante</w:t>
      </w:r>
      <w:r w:rsidRPr="00FD5BEE">
        <w:rPr>
          <w:color w:val="000000" w:themeColor="text1"/>
        </w:rPr>
        <w:t xml:space="preserve">, segundo as disposições contidas na Lei nº 14.133, de 2021, e demais normas federais aplicáveis e, subsidiariamente, segundo as disposições contidas na </w:t>
      </w:r>
      <w:hyperlink r:id="rId8">
        <w:r w:rsidRPr="00FD5BEE">
          <w:rPr>
            <w:color w:val="000000" w:themeColor="text1"/>
          </w:rPr>
          <w:t>Lei nº 8.078, de 1990 – Código de Defesa do Consumidor</w:t>
        </w:r>
      </w:hyperlink>
      <w:r w:rsidRPr="00FD5BEE">
        <w:rPr>
          <w:color w:val="000000" w:themeColor="text1"/>
        </w:rPr>
        <w:t xml:space="preserve"> – e normas e princípios gerais dos contratos.</w:t>
      </w:r>
    </w:p>
    <w:p w14:paraId="6735F85B" w14:textId="3D2BF3F4" w:rsidR="00840B18" w:rsidRPr="00FD5BEE" w:rsidRDefault="00840B18" w:rsidP="00FF7D33">
      <w:pPr>
        <w:pStyle w:val="Nivel01"/>
        <w:rPr>
          <w:color w:val="000000" w:themeColor="text1"/>
        </w:rPr>
      </w:pPr>
      <w:r w:rsidRPr="00FD5BEE">
        <w:rPr>
          <w:color w:val="000000" w:themeColor="text1"/>
        </w:rPr>
        <w:t>ALTERAÇÕES</w:t>
      </w:r>
    </w:p>
    <w:p w14:paraId="1C85ADDA" w14:textId="1FDA33FA" w:rsidR="00840B18" w:rsidRPr="00FD5BEE" w:rsidRDefault="00840B18" w:rsidP="00FF7D33">
      <w:pPr>
        <w:pStyle w:val="Nvel02"/>
        <w:rPr>
          <w:color w:val="000000" w:themeColor="text1"/>
        </w:rPr>
      </w:pPr>
      <w:r w:rsidRPr="00FD5BEE">
        <w:rPr>
          <w:color w:val="000000" w:themeColor="text1"/>
        </w:rPr>
        <w:t xml:space="preserve">Eventuais alterações contratuais reger-se-ão pela disciplina dos </w:t>
      </w:r>
      <w:proofErr w:type="spellStart"/>
      <w:r w:rsidRPr="00FD5BEE">
        <w:rPr>
          <w:color w:val="000000" w:themeColor="text1"/>
        </w:rPr>
        <w:t>arts</w:t>
      </w:r>
      <w:proofErr w:type="spellEnd"/>
      <w:r w:rsidRPr="00FD5BEE">
        <w:rPr>
          <w:color w:val="000000" w:themeColor="text1"/>
        </w:rPr>
        <w:t>. 124 e seguintes da Lei nº 14.133, de 2021.</w:t>
      </w:r>
    </w:p>
    <w:p w14:paraId="4F6B4229" w14:textId="7CB2F158" w:rsidR="00840B18" w:rsidRPr="00FD5BEE" w:rsidRDefault="00840B18" w:rsidP="00FF7D33">
      <w:pPr>
        <w:pStyle w:val="Nvel02"/>
        <w:rPr>
          <w:color w:val="000000" w:themeColor="text1"/>
        </w:rPr>
      </w:pPr>
      <w:r w:rsidRPr="00FD5BEE">
        <w:rPr>
          <w:color w:val="000000" w:themeColor="text1"/>
        </w:rPr>
        <w:t xml:space="preserve">O </w:t>
      </w:r>
      <w:r w:rsidR="00A4111B" w:rsidRPr="00FD5BEE">
        <w:rPr>
          <w:color w:val="000000" w:themeColor="text1"/>
        </w:rPr>
        <w:t>Contratado</w:t>
      </w:r>
      <w:r w:rsidRPr="00FD5BEE">
        <w:rPr>
          <w:color w:val="000000" w:themeColor="text1"/>
        </w:rPr>
        <w:t xml:space="preserve"> é obrigado a aceitar, nas mesmas condições contratuais, os acréscimos ou supressões que se fizerem necessários, até o limite de 25% (vinte e cinco por cento) do valor inicial atualizado da contratação</w:t>
      </w:r>
      <w:r w:rsidR="00B07CC6" w:rsidRPr="00FD5BEE">
        <w:rPr>
          <w:color w:val="000000" w:themeColor="text1"/>
        </w:rPr>
        <w:t xml:space="preserve"> e, no caso de reforma de edifício ou de equipamento, o limite para os acréscimos será de 50% (cinquenta por cento).</w:t>
      </w:r>
    </w:p>
    <w:p w14:paraId="54009DB6" w14:textId="77777777" w:rsidR="00B07CC6" w:rsidRPr="00FD5BEE" w:rsidRDefault="00B07CC6" w:rsidP="00FF7D33">
      <w:pPr>
        <w:pStyle w:val="Nvel02"/>
        <w:rPr>
          <w:color w:val="000000" w:themeColor="text1"/>
        </w:rPr>
      </w:pPr>
      <w:r w:rsidRPr="00FD5BEE">
        <w:rPr>
          <w:color w:val="000000" w:themeColor="text1"/>
        </w:rPr>
        <w:t>As supressões resultantes de acordo celebrado entre as partes contratantes poderão exceder o limite de 25% (vinte e cinco por cento) do valor inicial atualizado do contrato.</w:t>
      </w:r>
    </w:p>
    <w:p w14:paraId="60D6010D" w14:textId="50A6A472" w:rsidR="00840B18" w:rsidRPr="00FD5BEE" w:rsidRDefault="00840B18" w:rsidP="00FF7D33">
      <w:pPr>
        <w:pStyle w:val="Nvel02"/>
        <w:rPr>
          <w:color w:val="000000" w:themeColor="text1"/>
        </w:rPr>
      </w:pPr>
      <w:r w:rsidRPr="00FD5BEE">
        <w:rPr>
          <w:color w:val="000000" w:themeColor="text1"/>
        </w:rPr>
        <w:t xml:space="preserve">As alterações contratuais deverão ser promovidas mediante celebração de termo aditivo, submetido à prévia aprovação da consultoria jurídica do </w:t>
      </w:r>
      <w:r w:rsidR="00A4111B" w:rsidRPr="00FD5BEE">
        <w:rPr>
          <w:color w:val="000000" w:themeColor="text1"/>
        </w:rPr>
        <w:t>Contratante</w:t>
      </w:r>
      <w:r w:rsidRPr="00FD5BEE">
        <w:rPr>
          <w:color w:val="000000" w:themeColor="text1"/>
        </w:rPr>
        <w:t>, salvo nos casos de justificada necessidade de antecipação de seus efeitos, hipótese em que a formalização do aditivo deverá ocorrer no prazo máximo de 1 (um) mês.</w:t>
      </w:r>
    </w:p>
    <w:p w14:paraId="0CF3279E" w14:textId="6B3BD3A0" w:rsidR="00840B18" w:rsidRPr="00FD5BEE" w:rsidRDefault="00840B18" w:rsidP="00FF7D33">
      <w:pPr>
        <w:pStyle w:val="Nvel02"/>
        <w:rPr>
          <w:color w:val="000000" w:themeColor="text1"/>
        </w:rPr>
      </w:pPr>
      <w:r w:rsidRPr="00FD5BEE">
        <w:rPr>
          <w:color w:val="000000" w:themeColor="text1"/>
        </w:rPr>
        <w:t>Registros que não caracterizam alterações contratuais podem ser realizados por simples apostila, dispensada a celebração de termo aditivo, na forma do art. 136 da Lei nº 14.133, de 2021.</w:t>
      </w:r>
    </w:p>
    <w:p w14:paraId="67438E58" w14:textId="2B62F271" w:rsidR="00840B18" w:rsidRPr="00FD5BEE" w:rsidRDefault="00840B18" w:rsidP="00FF7D33">
      <w:pPr>
        <w:pStyle w:val="Nivel01"/>
        <w:rPr>
          <w:color w:val="000000" w:themeColor="text1"/>
        </w:rPr>
      </w:pPr>
      <w:r w:rsidRPr="00FD5BEE">
        <w:rPr>
          <w:color w:val="000000" w:themeColor="text1"/>
        </w:rPr>
        <w:t>FORO</w:t>
      </w:r>
    </w:p>
    <w:p w14:paraId="25B8BDC8" w14:textId="4437355C" w:rsidR="00840B18" w:rsidRPr="00FD5BEE" w:rsidRDefault="00840B18" w:rsidP="00FF7D33">
      <w:pPr>
        <w:pStyle w:val="Nvel02"/>
        <w:rPr>
          <w:color w:val="000000" w:themeColor="text1"/>
        </w:rPr>
      </w:pPr>
      <w:r w:rsidRPr="00FD5BEE">
        <w:rPr>
          <w:color w:val="000000" w:themeColor="text1"/>
        </w:rPr>
        <w:t xml:space="preserve">Fica definido o Foro da Justiça Federal em </w:t>
      </w:r>
      <w:r w:rsidR="00A83B36" w:rsidRPr="00FD5BEE">
        <w:rPr>
          <w:color w:val="000000" w:themeColor="text1"/>
        </w:rPr>
        <w:t>Dois Riachos</w:t>
      </w:r>
      <w:r w:rsidRPr="00FD5BEE">
        <w:rPr>
          <w:color w:val="000000" w:themeColor="text1"/>
        </w:rPr>
        <w:t xml:space="preserve"> para dirimir os litígios que decorrerem da execução contratual que não puderem ser compostos pela conciliação, conforme art. 92, §1º, da Lei nº 14.133</w:t>
      </w:r>
      <w:r w:rsidR="0007148E" w:rsidRPr="00FD5BEE">
        <w:rPr>
          <w:color w:val="000000" w:themeColor="text1"/>
        </w:rPr>
        <w:t>, de 20</w:t>
      </w:r>
      <w:r w:rsidRPr="00FD5BEE">
        <w:rPr>
          <w:color w:val="000000" w:themeColor="text1"/>
        </w:rPr>
        <w:t>21.</w:t>
      </w:r>
    </w:p>
    <w:p w14:paraId="1E550F87" w14:textId="00F1AEB6" w:rsidR="00875484" w:rsidRPr="00FD5BEE" w:rsidRDefault="00F62745">
      <w:pPr>
        <w:rPr>
          <w:rFonts w:ascii="Arial" w:eastAsia="Times New Roman" w:hAnsi="Arial" w:cs="Arial"/>
          <w:color w:val="000000" w:themeColor="text1"/>
          <w:sz w:val="20"/>
          <w:szCs w:val="20"/>
          <w:u w:val="single"/>
        </w:rPr>
      </w:pPr>
      <w:r w:rsidRPr="00FD5BEE">
        <w:rPr>
          <w:rFonts w:ascii="Arial" w:eastAsia="Times New Roman" w:hAnsi="Arial" w:cs="Arial"/>
          <w:color w:val="000000" w:themeColor="text1"/>
          <w:sz w:val="20"/>
          <w:szCs w:val="20"/>
          <w:u w:val="single"/>
        </w:rPr>
        <w:br w:type="page"/>
      </w:r>
    </w:p>
    <w:p w14:paraId="7D8F6522" w14:textId="77777777" w:rsidR="00F565FF" w:rsidRPr="00FD5BEE" w:rsidRDefault="00F565FF" w:rsidP="00F565FF">
      <w:pPr>
        <w:pStyle w:val="GradeColorida-nfase11"/>
        <w:ind w:left="142" w:right="141"/>
        <w:jc w:val="center"/>
        <w:rPr>
          <w:rFonts w:asciiTheme="majorHAnsi" w:hAnsiTheme="majorHAnsi" w:cstheme="majorHAnsi"/>
          <w:b/>
          <w:bCs/>
          <w:i w:val="0"/>
          <w:iCs w:val="0"/>
          <w:color w:val="000000" w:themeColor="text1"/>
          <w:sz w:val="24"/>
        </w:rPr>
      </w:pPr>
      <w:bookmarkStart w:id="32" w:name="_Hlk201793420"/>
      <w:r w:rsidRPr="00FD5BEE">
        <w:rPr>
          <w:rFonts w:asciiTheme="majorHAnsi" w:hAnsiTheme="majorHAnsi" w:cstheme="majorHAnsi"/>
          <w:b/>
          <w:i w:val="0"/>
          <w:iCs w:val="0"/>
          <w:color w:val="000000" w:themeColor="text1"/>
          <w:sz w:val="24"/>
        </w:rPr>
        <w:lastRenderedPageBreak/>
        <w:t>ANEXO II do TERMO DE REFERÊNCIA</w:t>
      </w:r>
    </w:p>
    <w:p w14:paraId="0127B913" w14:textId="77777777" w:rsidR="00F565FF" w:rsidRPr="00FD5BEE" w:rsidRDefault="00F565FF" w:rsidP="00F565FF">
      <w:pPr>
        <w:rPr>
          <w:rFonts w:ascii="Arial" w:hAnsi="Arial" w:cs="Arial"/>
          <w:b/>
          <w:color w:val="000000" w:themeColor="text1"/>
          <w:sz w:val="20"/>
          <w:szCs w:val="20"/>
        </w:rPr>
      </w:pPr>
    </w:p>
    <w:p w14:paraId="6BF3BAC8" w14:textId="77777777" w:rsidR="00F565FF" w:rsidRPr="00FD5BEE" w:rsidRDefault="00F565FF" w:rsidP="00F565FF">
      <w:pPr>
        <w:jc w:val="center"/>
        <w:rPr>
          <w:rFonts w:ascii="Arial" w:hAnsi="Arial" w:cs="Arial"/>
          <w:b/>
          <w:color w:val="000000" w:themeColor="text1"/>
          <w:sz w:val="20"/>
          <w:szCs w:val="20"/>
        </w:rPr>
      </w:pPr>
    </w:p>
    <w:p w14:paraId="0051834C" w14:textId="77777777" w:rsidR="00F565FF" w:rsidRPr="00FD5BEE" w:rsidRDefault="00F565FF" w:rsidP="00F565FF">
      <w:pPr>
        <w:jc w:val="center"/>
        <w:rPr>
          <w:rFonts w:ascii="Arial" w:hAnsi="Arial" w:cs="Arial"/>
          <w:b/>
          <w:color w:val="000000" w:themeColor="text1"/>
          <w:sz w:val="20"/>
          <w:szCs w:val="20"/>
        </w:rPr>
      </w:pPr>
      <w:r w:rsidRPr="00FD5BEE">
        <w:rPr>
          <w:rFonts w:ascii="Arial" w:hAnsi="Arial" w:cs="Arial"/>
          <w:b/>
          <w:color w:val="000000" w:themeColor="text1"/>
          <w:sz w:val="20"/>
          <w:szCs w:val="20"/>
        </w:rPr>
        <w:t>ANEXO</w:t>
      </w:r>
    </w:p>
    <w:p w14:paraId="5226A432" w14:textId="77777777" w:rsidR="00F565FF" w:rsidRPr="00FD5BEE" w:rsidRDefault="00F565FF" w:rsidP="00F565FF">
      <w:pPr>
        <w:jc w:val="center"/>
        <w:rPr>
          <w:rFonts w:ascii="Arial" w:hAnsi="Arial" w:cs="Arial"/>
          <w:b/>
          <w:color w:val="000000" w:themeColor="text1"/>
          <w:sz w:val="20"/>
          <w:szCs w:val="20"/>
        </w:rPr>
      </w:pPr>
    </w:p>
    <w:p w14:paraId="2F75E4BD" w14:textId="77777777" w:rsidR="00F565FF" w:rsidRPr="00FD5BEE" w:rsidRDefault="00F565FF" w:rsidP="00F565FF">
      <w:pPr>
        <w:jc w:val="center"/>
        <w:rPr>
          <w:rFonts w:ascii="Arial" w:hAnsi="Arial" w:cs="Arial"/>
          <w:b/>
          <w:color w:val="000000" w:themeColor="text1"/>
          <w:sz w:val="20"/>
          <w:szCs w:val="20"/>
        </w:rPr>
      </w:pPr>
      <w:r w:rsidRPr="00FD5BEE">
        <w:rPr>
          <w:rFonts w:ascii="Arial" w:hAnsi="Arial" w:cs="Arial"/>
          <w:b/>
          <w:color w:val="000000" w:themeColor="text1"/>
          <w:sz w:val="20"/>
          <w:szCs w:val="20"/>
        </w:rPr>
        <w:t>TERMO DE CIÊNCIA E CONCORDÂNCIA</w:t>
      </w:r>
    </w:p>
    <w:p w14:paraId="58D4EEF7" w14:textId="77777777" w:rsidR="00F565FF" w:rsidRPr="00FD5BEE" w:rsidRDefault="00F565FF" w:rsidP="00F565FF">
      <w:pPr>
        <w:spacing w:before="120" w:after="120" w:line="276" w:lineRule="auto"/>
        <w:ind w:firstLine="1134"/>
        <w:jc w:val="both"/>
        <w:rPr>
          <w:rFonts w:ascii="Arial" w:hAnsi="Arial" w:cs="Arial"/>
          <w:color w:val="000000" w:themeColor="text1"/>
          <w:sz w:val="20"/>
          <w:szCs w:val="20"/>
        </w:rPr>
      </w:pPr>
      <w:r w:rsidRPr="00FD5BEE">
        <w:rPr>
          <w:rFonts w:ascii="Arial" w:hAnsi="Arial" w:cs="Arial"/>
          <w:color w:val="000000" w:themeColor="text1"/>
          <w:sz w:val="20"/>
          <w:szCs w:val="20"/>
        </w:rPr>
        <w:t>Por meio deste instrumento, ..................... (identificar o Contratado) declara que está ciente e concorda com as disposições e obrigações previstas no Edital, no Termo de Referência e nos demais anexos a que se refere o Pregão Eletrônico nº.........../20......., bem como que se responsabiliza, sob as penas da Lei, pela veracidade e legitimidade das informações e documentos apresentados durante o processo de contratação.</w:t>
      </w:r>
    </w:p>
    <w:p w14:paraId="7BE05E6E" w14:textId="77777777" w:rsidR="00F565FF" w:rsidRPr="00FD5BEE" w:rsidRDefault="00F565FF" w:rsidP="00F565FF">
      <w:pPr>
        <w:spacing w:before="360"/>
        <w:jc w:val="center"/>
        <w:rPr>
          <w:rFonts w:ascii="Arial" w:hAnsi="Arial" w:cs="Arial"/>
          <w:color w:val="000000" w:themeColor="text1"/>
          <w:sz w:val="20"/>
          <w:szCs w:val="20"/>
        </w:rPr>
      </w:pPr>
      <w:r w:rsidRPr="00FD5BEE">
        <w:rPr>
          <w:rFonts w:ascii="Arial" w:hAnsi="Arial" w:cs="Arial"/>
          <w:color w:val="000000" w:themeColor="text1"/>
          <w:sz w:val="20"/>
          <w:szCs w:val="20"/>
        </w:rPr>
        <w:t>Local-UF, ........ de ................... de 20...</w:t>
      </w:r>
      <w:proofErr w:type="gramStart"/>
      <w:r w:rsidRPr="00FD5BEE">
        <w:rPr>
          <w:rFonts w:ascii="Arial" w:hAnsi="Arial" w:cs="Arial"/>
          <w:color w:val="000000" w:themeColor="text1"/>
          <w:sz w:val="20"/>
          <w:szCs w:val="20"/>
        </w:rPr>
        <w:t>. .</w:t>
      </w:r>
      <w:proofErr w:type="gramEnd"/>
    </w:p>
    <w:p w14:paraId="6993A6F5" w14:textId="77777777" w:rsidR="00F565FF" w:rsidRPr="00FD5BEE" w:rsidRDefault="00F565FF" w:rsidP="00F565FF">
      <w:pPr>
        <w:spacing w:before="480"/>
        <w:jc w:val="center"/>
        <w:rPr>
          <w:rFonts w:ascii="Arial" w:hAnsi="Arial" w:cs="Arial"/>
          <w:color w:val="000000" w:themeColor="text1"/>
          <w:sz w:val="20"/>
          <w:szCs w:val="20"/>
        </w:rPr>
      </w:pPr>
      <w:r w:rsidRPr="00FD5BEE">
        <w:rPr>
          <w:rFonts w:ascii="Arial" w:hAnsi="Arial" w:cs="Arial"/>
          <w:color w:val="000000" w:themeColor="text1"/>
          <w:sz w:val="20"/>
          <w:szCs w:val="20"/>
        </w:rPr>
        <w:t>__________________________________________</w:t>
      </w:r>
    </w:p>
    <w:p w14:paraId="6078EEBA" w14:textId="77777777" w:rsidR="00F565FF" w:rsidRPr="00FD5BEE" w:rsidRDefault="00F565FF" w:rsidP="00F565FF">
      <w:pPr>
        <w:jc w:val="center"/>
        <w:rPr>
          <w:rFonts w:ascii="Arial" w:hAnsi="Arial" w:cs="Arial"/>
          <w:color w:val="000000" w:themeColor="text1"/>
          <w:sz w:val="20"/>
          <w:szCs w:val="20"/>
        </w:rPr>
      </w:pPr>
      <w:r w:rsidRPr="00FD5BEE">
        <w:rPr>
          <w:rFonts w:ascii="Arial" w:hAnsi="Arial" w:cs="Arial"/>
          <w:color w:val="000000" w:themeColor="text1"/>
          <w:sz w:val="20"/>
          <w:szCs w:val="20"/>
        </w:rPr>
        <w:t xml:space="preserve">(Nome </w:t>
      </w:r>
      <w:r w:rsidRPr="00FD5BEE">
        <w:rPr>
          <w:rFonts w:ascii="Arial" w:hAnsi="Arial"/>
          <w:color w:val="000000" w:themeColor="text1"/>
          <w:sz w:val="20"/>
        </w:rPr>
        <w:t>e Cargo do Representante Legal</w:t>
      </w:r>
      <w:r w:rsidRPr="00FD5BEE">
        <w:rPr>
          <w:rFonts w:ascii="Arial" w:hAnsi="Arial" w:cs="Arial"/>
          <w:color w:val="000000" w:themeColor="text1"/>
          <w:sz w:val="20"/>
          <w:szCs w:val="20"/>
        </w:rPr>
        <w:t>)</w:t>
      </w:r>
    </w:p>
    <w:p w14:paraId="1A6B3ABA" w14:textId="77777777" w:rsidR="00F565FF" w:rsidRPr="00FD5BEE" w:rsidRDefault="00F565FF" w:rsidP="00F565FF">
      <w:pPr>
        <w:jc w:val="center"/>
        <w:rPr>
          <w:rFonts w:ascii="Arial" w:hAnsi="Arial" w:cs="Arial"/>
          <w:color w:val="000000" w:themeColor="text1"/>
          <w:sz w:val="20"/>
          <w:szCs w:val="20"/>
        </w:rPr>
      </w:pPr>
    </w:p>
    <w:p w14:paraId="1EB8AD4A" w14:textId="77777777" w:rsidR="00F565FF" w:rsidRPr="00FD5BEE" w:rsidRDefault="00F565FF" w:rsidP="00F565FF">
      <w:pPr>
        <w:jc w:val="center"/>
        <w:rPr>
          <w:rFonts w:ascii="Arial" w:hAnsi="Arial" w:cs="Arial"/>
          <w:color w:val="000000" w:themeColor="text1"/>
          <w:sz w:val="20"/>
          <w:szCs w:val="20"/>
        </w:rPr>
      </w:pPr>
    </w:p>
    <w:p w14:paraId="2DDCC0CF" w14:textId="77777777" w:rsidR="00F565FF" w:rsidRPr="00FD5BEE" w:rsidRDefault="00F565FF" w:rsidP="00F565FF">
      <w:pPr>
        <w:jc w:val="center"/>
        <w:rPr>
          <w:rFonts w:ascii="Arial" w:hAnsi="Arial" w:cs="Arial"/>
          <w:color w:val="000000" w:themeColor="text1"/>
          <w:sz w:val="20"/>
          <w:szCs w:val="20"/>
        </w:rPr>
      </w:pPr>
    </w:p>
    <w:p w14:paraId="08DD7F46" w14:textId="77777777" w:rsidR="00F565FF" w:rsidRPr="00FD5BEE" w:rsidRDefault="00F565FF" w:rsidP="00F565FF">
      <w:pPr>
        <w:jc w:val="center"/>
        <w:rPr>
          <w:rFonts w:ascii="Arial" w:hAnsi="Arial" w:cs="Arial"/>
          <w:color w:val="000000" w:themeColor="text1"/>
          <w:sz w:val="20"/>
          <w:szCs w:val="20"/>
        </w:rPr>
      </w:pPr>
    </w:p>
    <w:p w14:paraId="34684B24" w14:textId="77777777" w:rsidR="00F565FF" w:rsidRPr="00FD5BEE" w:rsidRDefault="00F565FF" w:rsidP="00F565FF">
      <w:pPr>
        <w:jc w:val="center"/>
        <w:rPr>
          <w:rFonts w:ascii="Arial" w:hAnsi="Arial" w:cs="Arial"/>
          <w:color w:val="000000" w:themeColor="text1"/>
          <w:sz w:val="20"/>
          <w:szCs w:val="20"/>
        </w:rPr>
      </w:pPr>
    </w:p>
    <w:p w14:paraId="20176C16" w14:textId="77777777" w:rsidR="00F565FF" w:rsidRPr="00FD5BEE" w:rsidRDefault="00F565FF" w:rsidP="00F565FF">
      <w:pPr>
        <w:jc w:val="center"/>
        <w:rPr>
          <w:rFonts w:ascii="Arial" w:hAnsi="Arial" w:cs="Arial"/>
          <w:color w:val="000000" w:themeColor="text1"/>
          <w:sz w:val="20"/>
          <w:szCs w:val="20"/>
        </w:rPr>
      </w:pPr>
    </w:p>
    <w:p w14:paraId="3D9A50D3" w14:textId="77777777" w:rsidR="00F565FF" w:rsidRPr="00FD5BEE" w:rsidRDefault="00F565FF" w:rsidP="00F565FF">
      <w:pPr>
        <w:jc w:val="center"/>
        <w:rPr>
          <w:rFonts w:ascii="Arial" w:hAnsi="Arial" w:cs="Arial"/>
          <w:color w:val="000000" w:themeColor="text1"/>
          <w:sz w:val="20"/>
          <w:szCs w:val="20"/>
        </w:rPr>
      </w:pPr>
    </w:p>
    <w:p w14:paraId="641B7768" w14:textId="77777777" w:rsidR="00F565FF" w:rsidRPr="00FD5BEE" w:rsidRDefault="00F565FF" w:rsidP="00F565FF">
      <w:pPr>
        <w:jc w:val="center"/>
        <w:rPr>
          <w:rFonts w:ascii="Arial" w:hAnsi="Arial" w:cs="Arial"/>
          <w:color w:val="000000" w:themeColor="text1"/>
          <w:sz w:val="20"/>
          <w:szCs w:val="20"/>
        </w:rPr>
      </w:pPr>
    </w:p>
    <w:p w14:paraId="0CC0B8EF" w14:textId="77777777" w:rsidR="00F565FF" w:rsidRPr="00FD5BEE" w:rsidRDefault="00F565FF" w:rsidP="00F565FF">
      <w:pPr>
        <w:jc w:val="center"/>
        <w:rPr>
          <w:rFonts w:ascii="Arial" w:hAnsi="Arial" w:cs="Arial"/>
          <w:color w:val="000000" w:themeColor="text1"/>
          <w:sz w:val="20"/>
          <w:szCs w:val="20"/>
        </w:rPr>
      </w:pPr>
    </w:p>
    <w:p w14:paraId="58836EBB" w14:textId="77777777" w:rsidR="00F565FF" w:rsidRPr="00FD5BEE" w:rsidRDefault="00F565FF" w:rsidP="00F565FF">
      <w:pPr>
        <w:jc w:val="center"/>
        <w:rPr>
          <w:rFonts w:ascii="Arial" w:hAnsi="Arial" w:cs="Arial"/>
          <w:color w:val="000000" w:themeColor="text1"/>
          <w:sz w:val="20"/>
          <w:szCs w:val="20"/>
        </w:rPr>
      </w:pPr>
    </w:p>
    <w:p w14:paraId="453BE7D5" w14:textId="77777777" w:rsidR="00F565FF" w:rsidRPr="00FD5BEE" w:rsidRDefault="00F565FF" w:rsidP="00F565FF">
      <w:pPr>
        <w:jc w:val="center"/>
        <w:rPr>
          <w:rFonts w:ascii="Arial" w:hAnsi="Arial" w:cs="Arial"/>
          <w:color w:val="000000" w:themeColor="text1"/>
          <w:sz w:val="20"/>
          <w:szCs w:val="20"/>
        </w:rPr>
      </w:pPr>
    </w:p>
    <w:p w14:paraId="26399F70" w14:textId="77777777" w:rsidR="00F565FF" w:rsidRPr="00FD5BEE" w:rsidRDefault="00F565FF" w:rsidP="00F565FF">
      <w:pPr>
        <w:jc w:val="center"/>
        <w:rPr>
          <w:rFonts w:ascii="Arial" w:hAnsi="Arial" w:cs="Arial"/>
          <w:color w:val="000000" w:themeColor="text1"/>
          <w:sz w:val="20"/>
          <w:szCs w:val="20"/>
        </w:rPr>
      </w:pPr>
    </w:p>
    <w:p w14:paraId="0BA642FD" w14:textId="77777777" w:rsidR="00F565FF" w:rsidRPr="00FD5BEE" w:rsidRDefault="00F565FF" w:rsidP="00F565FF">
      <w:pPr>
        <w:jc w:val="center"/>
        <w:rPr>
          <w:rFonts w:ascii="Arial" w:hAnsi="Arial" w:cs="Arial"/>
          <w:color w:val="000000" w:themeColor="text1"/>
          <w:sz w:val="20"/>
          <w:szCs w:val="20"/>
        </w:rPr>
      </w:pPr>
    </w:p>
    <w:p w14:paraId="04649957" w14:textId="77777777" w:rsidR="00F565FF" w:rsidRPr="00FD5BEE" w:rsidRDefault="00F565FF" w:rsidP="00F565FF">
      <w:pPr>
        <w:jc w:val="center"/>
        <w:rPr>
          <w:rFonts w:ascii="Arial" w:hAnsi="Arial" w:cs="Arial"/>
          <w:color w:val="000000" w:themeColor="text1"/>
          <w:sz w:val="20"/>
          <w:szCs w:val="20"/>
        </w:rPr>
      </w:pPr>
    </w:p>
    <w:p w14:paraId="225B3F47" w14:textId="77777777" w:rsidR="00F565FF" w:rsidRPr="00FD5BEE" w:rsidRDefault="00F565FF" w:rsidP="00F565FF">
      <w:pPr>
        <w:jc w:val="center"/>
        <w:rPr>
          <w:rFonts w:ascii="Arial" w:hAnsi="Arial" w:cs="Arial"/>
          <w:color w:val="000000" w:themeColor="text1"/>
          <w:sz w:val="20"/>
          <w:szCs w:val="20"/>
        </w:rPr>
      </w:pPr>
    </w:p>
    <w:p w14:paraId="219741C4" w14:textId="77777777" w:rsidR="00F565FF" w:rsidRPr="00FD5BEE" w:rsidRDefault="00F565FF" w:rsidP="00F565FF">
      <w:pPr>
        <w:jc w:val="center"/>
        <w:rPr>
          <w:rFonts w:ascii="Arial" w:hAnsi="Arial" w:cs="Arial"/>
          <w:color w:val="000000" w:themeColor="text1"/>
          <w:sz w:val="20"/>
          <w:szCs w:val="20"/>
        </w:rPr>
      </w:pPr>
    </w:p>
    <w:p w14:paraId="42C2ADCE" w14:textId="77777777" w:rsidR="00F565FF" w:rsidRPr="00FD5BEE" w:rsidRDefault="00F565FF" w:rsidP="00F565FF">
      <w:pPr>
        <w:jc w:val="center"/>
        <w:rPr>
          <w:rFonts w:ascii="Arial" w:hAnsi="Arial" w:cs="Arial"/>
          <w:color w:val="000000" w:themeColor="text1"/>
          <w:sz w:val="20"/>
          <w:szCs w:val="20"/>
        </w:rPr>
      </w:pPr>
    </w:p>
    <w:p w14:paraId="41929B1E" w14:textId="77777777" w:rsidR="00F565FF" w:rsidRPr="00FD5BEE" w:rsidRDefault="00F565FF" w:rsidP="00F565FF">
      <w:pPr>
        <w:jc w:val="center"/>
        <w:rPr>
          <w:rFonts w:ascii="Arial" w:hAnsi="Arial" w:cs="Arial"/>
          <w:color w:val="000000" w:themeColor="text1"/>
          <w:sz w:val="20"/>
          <w:szCs w:val="20"/>
        </w:rPr>
      </w:pPr>
    </w:p>
    <w:p w14:paraId="30559B3A" w14:textId="77777777" w:rsidR="00F565FF" w:rsidRPr="00FD5BEE" w:rsidRDefault="00F565FF" w:rsidP="00F565FF">
      <w:pPr>
        <w:jc w:val="center"/>
        <w:rPr>
          <w:rFonts w:ascii="Arial" w:hAnsi="Arial" w:cs="Arial"/>
          <w:color w:val="000000" w:themeColor="text1"/>
          <w:sz w:val="20"/>
          <w:szCs w:val="20"/>
        </w:rPr>
      </w:pPr>
    </w:p>
    <w:p w14:paraId="5F30C4EE" w14:textId="77777777" w:rsidR="00F565FF" w:rsidRPr="00FD5BEE" w:rsidRDefault="00F565FF" w:rsidP="00F565FF">
      <w:pPr>
        <w:jc w:val="center"/>
        <w:rPr>
          <w:rFonts w:ascii="Arial" w:hAnsi="Arial" w:cs="Arial"/>
          <w:color w:val="000000" w:themeColor="text1"/>
          <w:sz w:val="20"/>
          <w:szCs w:val="20"/>
        </w:rPr>
      </w:pPr>
    </w:p>
    <w:p w14:paraId="6CFFB586" w14:textId="77777777" w:rsidR="00F565FF" w:rsidRPr="00FD5BEE" w:rsidRDefault="00F565FF" w:rsidP="00F565FF">
      <w:pPr>
        <w:jc w:val="center"/>
        <w:rPr>
          <w:rFonts w:ascii="Arial" w:hAnsi="Arial" w:cs="Arial"/>
          <w:color w:val="000000" w:themeColor="text1"/>
          <w:sz w:val="20"/>
          <w:szCs w:val="20"/>
        </w:rPr>
      </w:pPr>
    </w:p>
    <w:p w14:paraId="28E3D86E" w14:textId="77777777" w:rsidR="00F565FF" w:rsidRPr="00FD5BEE" w:rsidRDefault="00F565FF" w:rsidP="00F565FF">
      <w:pPr>
        <w:jc w:val="center"/>
        <w:rPr>
          <w:rFonts w:ascii="Arial" w:hAnsi="Arial" w:cs="Arial"/>
          <w:color w:val="000000" w:themeColor="text1"/>
          <w:sz w:val="20"/>
          <w:szCs w:val="20"/>
        </w:rPr>
      </w:pPr>
    </w:p>
    <w:p w14:paraId="47F2CC73" w14:textId="77777777" w:rsidR="00F565FF" w:rsidRPr="00FD5BEE" w:rsidRDefault="00F565FF" w:rsidP="00F565FF">
      <w:pPr>
        <w:jc w:val="center"/>
        <w:rPr>
          <w:rFonts w:ascii="Arial" w:hAnsi="Arial" w:cs="Arial"/>
          <w:color w:val="000000" w:themeColor="text1"/>
          <w:sz w:val="20"/>
          <w:szCs w:val="20"/>
        </w:rPr>
      </w:pPr>
    </w:p>
    <w:p w14:paraId="489A4579" w14:textId="77777777" w:rsidR="00F565FF" w:rsidRPr="00FD5BEE" w:rsidRDefault="00F565FF" w:rsidP="00F565FF">
      <w:pPr>
        <w:jc w:val="center"/>
        <w:rPr>
          <w:rFonts w:ascii="Arial" w:hAnsi="Arial" w:cs="Arial"/>
          <w:color w:val="000000" w:themeColor="text1"/>
          <w:sz w:val="20"/>
          <w:szCs w:val="20"/>
        </w:rPr>
      </w:pPr>
    </w:p>
    <w:p w14:paraId="616809CC" w14:textId="77777777" w:rsidR="00F565FF" w:rsidRPr="00FD5BEE" w:rsidRDefault="00F565FF" w:rsidP="00F565FF">
      <w:pPr>
        <w:jc w:val="center"/>
        <w:rPr>
          <w:rFonts w:ascii="Arial" w:hAnsi="Arial" w:cs="Arial"/>
          <w:color w:val="000000" w:themeColor="text1"/>
          <w:sz w:val="20"/>
          <w:szCs w:val="20"/>
        </w:rPr>
      </w:pPr>
    </w:p>
    <w:p w14:paraId="6F4CC4F4" w14:textId="77777777" w:rsidR="00F565FF" w:rsidRPr="00FD5BEE" w:rsidRDefault="00F565FF" w:rsidP="00F565FF">
      <w:pPr>
        <w:jc w:val="center"/>
        <w:rPr>
          <w:rFonts w:ascii="Arial" w:hAnsi="Arial" w:cs="Arial"/>
          <w:color w:val="000000" w:themeColor="text1"/>
          <w:sz w:val="20"/>
          <w:szCs w:val="20"/>
        </w:rPr>
      </w:pPr>
    </w:p>
    <w:p w14:paraId="6F2CA96B" w14:textId="77777777" w:rsidR="00F565FF" w:rsidRPr="00FD5BEE" w:rsidRDefault="00F565FF" w:rsidP="00F565FF">
      <w:pPr>
        <w:jc w:val="center"/>
        <w:rPr>
          <w:rFonts w:ascii="Arial" w:hAnsi="Arial" w:cs="Arial"/>
          <w:color w:val="000000" w:themeColor="text1"/>
          <w:sz w:val="20"/>
          <w:szCs w:val="20"/>
        </w:rPr>
      </w:pPr>
    </w:p>
    <w:p w14:paraId="1F6C538D" w14:textId="77777777" w:rsidR="00F565FF" w:rsidRPr="00FD5BEE" w:rsidRDefault="00F565FF" w:rsidP="00F565FF">
      <w:pPr>
        <w:jc w:val="center"/>
        <w:rPr>
          <w:rFonts w:ascii="Arial" w:hAnsi="Arial" w:cs="Arial"/>
          <w:color w:val="000000" w:themeColor="text1"/>
          <w:sz w:val="20"/>
          <w:szCs w:val="20"/>
        </w:rPr>
      </w:pPr>
    </w:p>
    <w:p w14:paraId="19CE0E6F" w14:textId="77777777" w:rsidR="00F565FF" w:rsidRPr="00FD5BEE" w:rsidRDefault="00F565FF" w:rsidP="00F565FF">
      <w:pPr>
        <w:jc w:val="center"/>
        <w:rPr>
          <w:rFonts w:ascii="Arial" w:hAnsi="Arial" w:cs="Arial"/>
          <w:color w:val="000000" w:themeColor="text1"/>
          <w:sz w:val="20"/>
          <w:szCs w:val="20"/>
        </w:rPr>
      </w:pPr>
    </w:p>
    <w:p w14:paraId="110C735F" w14:textId="77777777" w:rsidR="00F565FF" w:rsidRPr="00FD5BEE" w:rsidRDefault="00F565FF" w:rsidP="00F565FF">
      <w:pPr>
        <w:jc w:val="center"/>
        <w:rPr>
          <w:rFonts w:ascii="Arial" w:hAnsi="Arial" w:cs="Arial"/>
          <w:color w:val="000000" w:themeColor="text1"/>
          <w:sz w:val="20"/>
          <w:szCs w:val="20"/>
        </w:rPr>
      </w:pPr>
    </w:p>
    <w:p w14:paraId="25B2BC16" w14:textId="77777777" w:rsidR="00F565FF" w:rsidRPr="00FD5BEE" w:rsidRDefault="00F565FF" w:rsidP="00F565FF">
      <w:pPr>
        <w:jc w:val="center"/>
        <w:rPr>
          <w:rFonts w:ascii="Arial" w:hAnsi="Arial" w:cs="Arial"/>
          <w:color w:val="000000" w:themeColor="text1"/>
          <w:sz w:val="20"/>
          <w:szCs w:val="20"/>
        </w:rPr>
      </w:pPr>
    </w:p>
    <w:p w14:paraId="54E650C9" w14:textId="77777777" w:rsidR="00F565FF" w:rsidRPr="00FD5BEE" w:rsidRDefault="00F565FF" w:rsidP="00F565FF">
      <w:pPr>
        <w:jc w:val="center"/>
        <w:rPr>
          <w:rFonts w:ascii="Arial" w:hAnsi="Arial" w:cs="Arial"/>
          <w:color w:val="000000" w:themeColor="text1"/>
          <w:sz w:val="20"/>
          <w:szCs w:val="20"/>
        </w:rPr>
      </w:pPr>
    </w:p>
    <w:p w14:paraId="22B62316" w14:textId="77777777" w:rsidR="00F565FF" w:rsidRPr="00FD5BEE" w:rsidRDefault="00F565FF" w:rsidP="00F565FF">
      <w:pPr>
        <w:jc w:val="center"/>
        <w:rPr>
          <w:rFonts w:ascii="Arial" w:hAnsi="Arial" w:cs="Arial"/>
          <w:color w:val="000000" w:themeColor="text1"/>
          <w:sz w:val="20"/>
          <w:szCs w:val="20"/>
        </w:rPr>
      </w:pPr>
    </w:p>
    <w:p w14:paraId="406CC454" w14:textId="77777777" w:rsidR="00F565FF" w:rsidRPr="00FD5BEE" w:rsidRDefault="00F565FF" w:rsidP="00F565FF">
      <w:pPr>
        <w:jc w:val="center"/>
        <w:rPr>
          <w:rFonts w:ascii="Arial" w:hAnsi="Arial" w:cs="Arial"/>
          <w:color w:val="000000" w:themeColor="text1"/>
          <w:sz w:val="20"/>
          <w:szCs w:val="20"/>
        </w:rPr>
      </w:pPr>
    </w:p>
    <w:p w14:paraId="27B4B358" w14:textId="77777777" w:rsidR="00F565FF" w:rsidRPr="00FD5BEE" w:rsidRDefault="00F565FF" w:rsidP="00F565FF">
      <w:pPr>
        <w:jc w:val="center"/>
        <w:rPr>
          <w:rFonts w:ascii="Arial" w:hAnsi="Arial" w:cs="Arial"/>
          <w:color w:val="000000" w:themeColor="text1"/>
          <w:sz w:val="20"/>
          <w:szCs w:val="20"/>
        </w:rPr>
      </w:pPr>
    </w:p>
    <w:p w14:paraId="5A50EEDD" w14:textId="77777777" w:rsidR="00F565FF" w:rsidRPr="00FD5BEE" w:rsidRDefault="00F565FF" w:rsidP="00F565FF">
      <w:pPr>
        <w:jc w:val="center"/>
        <w:rPr>
          <w:rFonts w:ascii="Arial" w:hAnsi="Arial" w:cs="Arial"/>
          <w:color w:val="000000" w:themeColor="text1"/>
          <w:sz w:val="20"/>
          <w:szCs w:val="20"/>
        </w:rPr>
      </w:pPr>
    </w:p>
    <w:p w14:paraId="6DE88174" w14:textId="77777777" w:rsidR="00F565FF" w:rsidRPr="00FD5BEE" w:rsidRDefault="00F565FF" w:rsidP="00F565FF">
      <w:pPr>
        <w:jc w:val="center"/>
        <w:rPr>
          <w:rFonts w:ascii="Arial" w:hAnsi="Arial" w:cs="Arial"/>
          <w:color w:val="000000" w:themeColor="text1"/>
          <w:sz w:val="20"/>
          <w:szCs w:val="20"/>
        </w:rPr>
      </w:pPr>
    </w:p>
    <w:p w14:paraId="0BBB31EF" w14:textId="77777777" w:rsidR="00F565FF" w:rsidRPr="00FD5BEE" w:rsidRDefault="00F565FF" w:rsidP="00F565FF">
      <w:pPr>
        <w:jc w:val="center"/>
        <w:rPr>
          <w:rFonts w:ascii="Arial" w:hAnsi="Arial" w:cs="Arial"/>
          <w:color w:val="000000" w:themeColor="text1"/>
          <w:sz w:val="20"/>
          <w:szCs w:val="20"/>
        </w:rPr>
      </w:pPr>
    </w:p>
    <w:p w14:paraId="27775BCB" w14:textId="77777777" w:rsidR="00F565FF" w:rsidRPr="00FD5BEE" w:rsidRDefault="00F565FF" w:rsidP="00F565FF">
      <w:pPr>
        <w:jc w:val="center"/>
        <w:rPr>
          <w:rFonts w:ascii="Arial" w:hAnsi="Arial" w:cs="Arial"/>
          <w:color w:val="000000" w:themeColor="text1"/>
          <w:sz w:val="20"/>
          <w:szCs w:val="20"/>
        </w:rPr>
      </w:pPr>
    </w:p>
    <w:p w14:paraId="2909368A" w14:textId="77777777" w:rsidR="00F565FF" w:rsidRPr="00FD5BEE" w:rsidRDefault="00F565FF" w:rsidP="00F565FF">
      <w:pPr>
        <w:jc w:val="center"/>
        <w:rPr>
          <w:rFonts w:ascii="Arial" w:hAnsi="Arial" w:cs="Arial"/>
          <w:color w:val="000000" w:themeColor="text1"/>
          <w:sz w:val="20"/>
          <w:szCs w:val="20"/>
        </w:rPr>
      </w:pPr>
    </w:p>
    <w:p w14:paraId="617E2406" w14:textId="3553561E" w:rsidR="00F565FF" w:rsidRPr="00FD5BEE" w:rsidRDefault="00F565FF" w:rsidP="00F565FF">
      <w:pPr>
        <w:pStyle w:val="GradeColorida-nfase11"/>
        <w:ind w:left="142" w:right="141"/>
        <w:jc w:val="center"/>
        <w:rPr>
          <w:rFonts w:asciiTheme="majorHAnsi" w:hAnsiTheme="majorHAnsi" w:cstheme="majorHAnsi"/>
          <w:b/>
          <w:bCs/>
          <w:i w:val="0"/>
          <w:iCs w:val="0"/>
          <w:color w:val="000000" w:themeColor="text1"/>
          <w:sz w:val="24"/>
        </w:rPr>
      </w:pPr>
      <w:r w:rsidRPr="00FD5BEE">
        <w:rPr>
          <w:rFonts w:asciiTheme="majorHAnsi" w:hAnsiTheme="majorHAnsi" w:cstheme="majorHAnsi"/>
          <w:b/>
          <w:i w:val="0"/>
          <w:iCs w:val="0"/>
          <w:color w:val="000000" w:themeColor="text1"/>
          <w:sz w:val="24"/>
        </w:rPr>
        <w:lastRenderedPageBreak/>
        <w:t>ANEXO I</w:t>
      </w:r>
      <w:r w:rsidR="00112785">
        <w:rPr>
          <w:rFonts w:asciiTheme="majorHAnsi" w:hAnsiTheme="majorHAnsi" w:cstheme="majorHAnsi"/>
          <w:b/>
          <w:i w:val="0"/>
          <w:iCs w:val="0"/>
          <w:color w:val="000000" w:themeColor="text1"/>
          <w:sz w:val="24"/>
        </w:rPr>
        <w:t>II</w:t>
      </w:r>
      <w:r w:rsidRPr="00FD5BEE">
        <w:rPr>
          <w:rFonts w:asciiTheme="majorHAnsi" w:hAnsiTheme="majorHAnsi" w:cstheme="majorHAnsi"/>
          <w:b/>
          <w:i w:val="0"/>
          <w:iCs w:val="0"/>
          <w:color w:val="000000" w:themeColor="text1"/>
          <w:sz w:val="24"/>
        </w:rPr>
        <w:t xml:space="preserve"> do TERMO DE REFERÊNCIA</w:t>
      </w:r>
    </w:p>
    <w:p w14:paraId="3F38D67E" w14:textId="77777777" w:rsidR="00F565FF" w:rsidRPr="00FD5BEE" w:rsidRDefault="00F565FF" w:rsidP="00F565FF">
      <w:pPr>
        <w:rPr>
          <w:rFonts w:ascii="Arial" w:hAnsi="Arial" w:cs="Arial"/>
          <w:b/>
          <w:color w:val="000000" w:themeColor="text1"/>
          <w:sz w:val="20"/>
          <w:szCs w:val="20"/>
        </w:rPr>
      </w:pPr>
    </w:p>
    <w:p w14:paraId="02897139" w14:textId="77777777" w:rsidR="00F565FF" w:rsidRPr="00FD5BEE" w:rsidRDefault="00F565FF" w:rsidP="00F565FF">
      <w:pPr>
        <w:jc w:val="center"/>
        <w:rPr>
          <w:rFonts w:ascii="Arial" w:hAnsi="Arial" w:cs="Arial"/>
          <w:b/>
          <w:color w:val="000000" w:themeColor="text1"/>
          <w:sz w:val="20"/>
          <w:szCs w:val="20"/>
        </w:rPr>
      </w:pPr>
    </w:p>
    <w:p w14:paraId="6DC95C30" w14:textId="77777777" w:rsidR="00F565FF" w:rsidRPr="00FD5BEE" w:rsidRDefault="00F565FF" w:rsidP="00F565FF">
      <w:pPr>
        <w:jc w:val="center"/>
        <w:rPr>
          <w:rFonts w:ascii="Arial" w:hAnsi="Arial" w:cs="Arial"/>
          <w:b/>
          <w:color w:val="000000" w:themeColor="text1"/>
          <w:sz w:val="20"/>
          <w:szCs w:val="20"/>
        </w:rPr>
      </w:pPr>
      <w:r w:rsidRPr="00FD5BEE">
        <w:rPr>
          <w:rFonts w:ascii="Arial" w:hAnsi="Arial" w:cs="Arial"/>
          <w:b/>
          <w:color w:val="000000" w:themeColor="text1"/>
          <w:sz w:val="20"/>
          <w:szCs w:val="20"/>
        </w:rPr>
        <w:t>ANEXO</w:t>
      </w:r>
    </w:p>
    <w:p w14:paraId="60E29E64" w14:textId="77777777" w:rsidR="00F565FF" w:rsidRPr="00FD5BEE" w:rsidRDefault="00F565FF" w:rsidP="00F565FF">
      <w:pPr>
        <w:jc w:val="center"/>
        <w:rPr>
          <w:rFonts w:ascii="Arial" w:hAnsi="Arial" w:cs="Arial"/>
          <w:b/>
          <w:color w:val="000000" w:themeColor="text1"/>
          <w:sz w:val="20"/>
          <w:szCs w:val="20"/>
        </w:rPr>
      </w:pPr>
    </w:p>
    <w:p w14:paraId="70E343F5" w14:textId="77777777" w:rsidR="00F565FF" w:rsidRPr="00FD5BEE" w:rsidRDefault="00F565FF" w:rsidP="00F565FF">
      <w:pPr>
        <w:spacing w:beforeLines="120" w:before="288"/>
        <w:jc w:val="center"/>
        <w:rPr>
          <w:rFonts w:ascii="Arial" w:hAnsi="Arial" w:cs="Arial"/>
          <w:b/>
          <w:color w:val="000000" w:themeColor="text1"/>
          <w:sz w:val="20"/>
          <w:szCs w:val="20"/>
        </w:rPr>
      </w:pPr>
      <w:r w:rsidRPr="00FD5BEE">
        <w:rPr>
          <w:rFonts w:ascii="Arial" w:hAnsi="Arial" w:cs="Arial"/>
          <w:b/>
          <w:color w:val="000000" w:themeColor="text1"/>
          <w:sz w:val="20"/>
          <w:szCs w:val="20"/>
        </w:rPr>
        <w:t>MODELO DE DECLARAÇÃO DE BOA SITUAÇÃO FINANCEIRA</w:t>
      </w:r>
    </w:p>
    <w:p w14:paraId="59B301D8" w14:textId="77777777" w:rsidR="00F565FF" w:rsidRPr="00FD5BEE" w:rsidRDefault="00F565FF" w:rsidP="00F565FF">
      <w:pPr>
        <w:pStyle w:val="Corpodetexto"/>
        <w:tabs>
          <w:tab w:val="left" w:leader="hyphen" w:pos="5805"/>
        </w:tabs>
        <w:spacing w:before="0" w:beforeAutospacing="0"/>
        <w:ind w:left="222"/>
        <w:rPr>
          <w:rFonts w:ascii="Arial" w:hAnsi="Arial" w:cs="Arial"/>
          <w:color w:val="000000" w:themeColor="text1"/>
          <w:sz w:val="20"/>
          <w:szCs w:val="20"/>
        </w:rPr>
      </w:pPr>
    </w:p>
    <w:p w14:paraId="435A8E6A" w14:textId="4BAAE474" w:rsidR="00F565FF" w:rsidRPr="00FD5BEE" w:rsidRDefault="00F565FF" w:rsidP="00F565FF">
      <w:pPr>
        <w:spacing w:before="120" w:after="120" w:line="276" w:lineRule="auto"/>
        <w:ind w:firstLine="1134"/>
        <w:jc w:val="both"/>
        <w:rPr>
          <w:rFonts w:ascii="Arial" w:hAnsi="Arial" w:cs="Arial"/>
          <w:color w:val="000000" w:themeColor="text1"/>
          <w:sz w:val="19"/>
          <w:szCs w:val="19"/>
        </w:rPr>
      </w:pPr>
      <w:r w:rsidRPr="00FD5BEE">
        <w:rPr>
          <w:rFonts w:ascii="Arial" w:hAnsi="Arial" w:cs="Arial"/>
          <w:color w:val="000000" w:themeColor="text1"/>
          <w:sz w:val="20"/>
          <w:szCs w:val="20"/>
        </w:rPr>
        <w:t xml:space="preserve">Por meio deste instrumento, ..................... </w:t>
      </w:r>
      <w:r w:rsidRPr="00FD5BEE">
        <w:rPr>
          <w:rFonts w:ascii="Arial" w:hAnsi="Arial" w:cs="Arial"/>
          <w:i/>
          <w:iCs/>
          <w:color w:val="000000" w:themeColor="text1"/>
          <w:sz w:val="20"/>
          <w:szCs w:val="20"/>
        </w:rPr>
        <w:t>(identificar o Contratado)</w:t>
      </w:r>
      <w:r w:rsidRPr="00FD5BEE">
        <w:rPr>
          <w:rFonts w:ascii="Arial" w:hAnsi="Arial" w:cs="Arial"/>
          <w:color w:val="000000" w:themeColor="text1"/>
          <w:sz w:val="20"/>
          <w:szCs w:val="20"/>
        </w:rPr>
        <w:t xml:space="preserve"> declara que, a</w:t>
      </w:r>
      <w:r w:rsidRPr="00FD5BEE">
        <w:rPr>
          <w:rFonts w:ascii="Arial" w:hAnsi="Arial" w:cs="Arial"/>
          <w:color w:val="000000" w:themeColor="text1"/>
          <w:sz w:val="19"/>
          <w:szCs w:val="19"/>
        </w:rPr>
        <w:t xml:space="preserve">s informações contidas </w:t>
      </w:r>
      <w:r w:rsidRPr="00FD5BEE">
        <w:rPr>
          <w:rFonts w:ascii="Arial" w:hAnsi="Arial" w:cs="Arial" w:hint="eastAsia"/>
          <w:color w:val="000000" w:themeColor="text1"/>
          <w:sz w:val="19"/>
          <w:szCs w:val="19"/>
        </w:rPr>
        <w:t>dos índices</w:t>
      </w:r>
      <w:r w:rsidRPr="00FD5BEE">
        <w:rPr>
          <w:rFonts w:ascii="Arial" w:hAnsi="Arial" w:cs="Arial"/>
          <w:color w:val="000000" w:themeColor="text1"/>
          <w:sz w:val="19"/>
          <w:szCs w:val="19"/>
        </w:rPr>
        <w:t xml:space="preserve"> </w:t>
      </w:r>
      <w:r w:rsidRPr="00FD5BEE">
        <w:rPr>
          <w:rFonts w:ascii="Arial" w:hAnsi="Arial" w:cs="Arial" w:hint="eastAsia"/>
          <w:color w:val="000000" w:themeColor="text1"/>
          <w:sz w:val="19"/>
          <w:szCs w:val="19"/>
        </w:rPr>
        <w:t>econômicos de Liquidez Geral (LG), Liquidez Corrente (LC), e Solvência Geral (SG)</w:t>
      </w:r>
      <w:r w:rsidRPr="00FD5BEE">
        <w:rPr>
          <w:rFonts w:ascii="Arial" w:hAnsi="Arial" w:cs="Arial"/>
          <w:color w:val="000000" w:themeColor="text1"/>
          <w:sz w:val="19"/>
          <w:szCs w:val="19"/>
        </w:rPr>
        <w:t xml:space="preserve"> são verdadeiras e correspondem a real situação financeira da proponente. Nesse caso,</w:t>
      </w:r>
      <w:r w:rsidRPr="00FD5BEE">
        <w:rPr>
          <w:rFonts w:ascii="Arial" w:hAnsi="Arial" w:cs="Arial"/>
          <w:b/>
          <w:bCs/>
          <w:color w:val="000000" w:themeColor="text1"/>
          <w:sz w:val="19"/>
          <w:szCs w:val="19"/>
        </w:rPr>
        <w:t xml:space="preserve"> </w:t>
      </w:r>
      <w:r w:rsidRPr="00FD5BEE">
        <w:rPr>
          <w:rFonts w:ascii="Arial" w:hAnsi="Arial" w:cs="Arial"/>
          <w:color w:val="000000" w:themeColor="text1"/>
          <w:sz w:val="19"/>
          <w:szCs w:val="19"/>
        </w:rPr>
        <w:t xml:space="preserve">os índices comprovam a boa situação financeira da proponente de forma objetiva, considerando que os valores usualmente adotados para a avaliação da situação financeira, não frustram e nem restringem o caráter competitivo do certame e, que os índices detêm de patamares mínimos </w:t>
      </w:r>
      <w:r w:rsidRPr="00FD5BEE">
        <w:rPr>
          <w:rFonts w:ascii="Arial" w:hAnsi="Arial" w:cs="Arial"/>
          <w:b/>
          <w:bCs/>
          <w:color w:val="000000" w:themeColor="text1"/>
          <w:sz w:val="19"/>
          <w:szCs w:val="19"/>
        </w:rPr>
        <w:t>aceitáveis</w:t>
      </w:r>
      <w:r w:rsidRPr="00FD5BEE">
        <w:rPr>
          <w:rFonts w:ascii="Arial" w:hAnsi="Arial" w:cs="Arial"/>
          <w:color w:val="000000" w:themeColor="text1"/>
          <w:sz w:val="19"/>
          <w:szCs w:val="19"/>
        </w:rPr>
        <w:t xml:space="preserve"> ao pleno atendimento ao item 8.</w:t>
      </w:r>
      <w:r w:rsidR="004A64E3" w:rsidRPr="00FD5BEE">
        <w:rPr>
          <w:rFonts w:ascii="Arial" w:hAnsi="Arial" w:cs="Arial"/>
          <w:color w:val="000000" w:themeColor="text1"/>
          <w:sz w:val="19"/>
          <w:szCs w:val="19"/>
        </w:rPr>
        <w:t>28</w:t>
      </w:r>
      <w:r w:rsidRPr="00FD5BEE">
        <w:rPr>
          <w:rFonts w:ascii="Arial" w:hAnsi="Arial" w:cs="Arial"/>
          <w:color w:val="000000" w:themeColor="text1"/>
          <w:sz w:val="19"/>
          <w:szCs w:val="19"/>
        </w:rPr>
        <w:t xml:space="preserve"> do TR, anexo do edital.   </w:t>
      </w:r>
    </w:p>
    <w:p w14:paraId="04165546" w14:textId="77777777" w:rsidR="00F565FF" w:rsidRPr="00FD5BEE" w:rsidRDefault="00F565FF" w:rsidP="00F565FF">
      <w:pPr>
        <w:widowControl w:val="0"/>
        <w:tabs>
          <w:tab w:val="left" w:pos="993"/>
        </w:tabs>
        <w:autoSpaceDE w:val="0"/>
        <w:autoSpaceDN w:val="0"/>
        <w:ind w:left="4111" w:right="-1"/>
        <w:jc w:val="both"/>
        <w:rPr>
          <w:rFonts w:ascii="Arial" w:hAnsi="Arial" w:cs="Arial"/>
          <w:color w:val="000000" w:themeColor="text1"/>
          <w:sz w:val="19"/>
          <w:szCs w:val="19"/>
        </w:rPr>
      </w:pPr>
      <w:proofErr w:type="gramStart"/>
      <w:r w:rsidRPr="00FD5BEE">
        <w:rPr>
          <w:rFonts w:ascii="Arial" w:hAnsi="Arial" w:cs="Arial"/>
          <w:color w:val="000000" w:themeColor="text1"/>
          <w:sz w:val="19"/>
          <w:szCs w:val="19"/>
        </w:rPr>
        <w:t xml:space="preserve">[  </w:t>
      </w:r>
      <w:proofErr w:type="gramEnd"/>
      <w:r w:rsidRPr="00FD5BEE">
        <w:rPr>
          <w:rFonts w:ascii="Arial" w:hAnsi="Arial" w:cs="Arial"/>
          <w:color w:val="000000" w:themeColor="text1"/>
          <w:sz w:val="19"/>
          <w:szCs w:val="19"/>
        </w:rPr>
        <w:t xml:space="preserve">  ] As informações dos índices foram extraídas de Balanço Patrimonial do último exercício social registrado na Receita Federal do Brasil em: ....../....../20.... </w:t>
      </w:r>
    </w:p>
    <w:p w14:paraId="67D20CF5" w14:textId="77777777" w:rsidR="00F565FF" w:rsidRPr="00FD5BEE" w:rsidRDefault="00F565FF" w:rsidP="00F565FF">
      <w:pPr>
        <w:widowControl w:val="0"/>
        <w:tabs>
          <w:tab w:val="left" w:pos="993"/>
        </w:tabs>
        <w:autoSpaceDE w:val="0"/>
        <w:autoSpaceDN w:val="0"/>
        <w:ind w:left="4111" w:right="-1"/>
        <w:jc w:val="both"/>
        <w:rPr>
          <w:rFonts w:ascii="Arial" w:hAnsi="Arial" w:cs="Arial"/>
          <w:color w:val="000000" w:themeColor="text1"/>
          <w:sz w:val="19"/>
          <w:szCs w:val="19"/>
        </w:rPr>
      </w:pPr>
      <w:r w:rsidRPr="00FD5BEE">
        <w:rPr>
          <w:rFonts w:ascii="Arial" w:hAnsi="Arial" w:cs="Arial"/>
          <w:color w:val="000000" w:themeColor="text1"/>
          <w:sz w:val="19"/>
          <w:szCs w:val="19"/>
        </w:rPr>
        <w:t>[     ] As informações dos índices foram extraídas do</w:t>
      </w:r>
      <w:r w:rsidRPr="00FD5BEE">
        <w:rPr>
          <w:rFonts w:ascii="Arial" w:hAnsi="Arial" w:cs="Arial"/>
          <w:b/>
          <w:bCs/>
          <w:i/>
          <w:iCs/>
          <w:color w:val="000000" w:themeColor="text1"/>
          <w:sz w:val="19"/>
          <w:szCs w:val="19"/>
        </w:rPr>
        <w:t xml:space="preserve"> </w:t>
      </w:r>
      <w:r w:rsidRPr="00FD5BEE">
        <w:rPr>
          <w:rFonts w:ascii="Arial" w:hAnsi="Arial" w:cs="Arial"/>
          <w:b/>
          <w:bCs/>
          <w:color w:val="000000" w:themeColor="text1"/>
          <w:sz w:val="19"/>
          <w:szCs w:val="19"/>
        </w:rPr>
        <w:t>SPED</w:t>
      </w:r>
      <w:r w:rsidRPr="00FD5BEE">
        <w:rPr>
          <w:rFonts w:ascii="Arial" w:hAnsi="Arial" w:cs="Arial"/>
          <w:color w:val="000000" w:themeColor="text1"/>
          <w:sz w:val="19"/>
          <w:szCs w:val="19"/>
        </w:rPr>
        <w:t xml:space="preserve">, na forma de escrituração contábil digital, dispensando-se a autenticação de que trata o art. 39 da </w:t>
      </w:r>
      <w:hyperlink r:id="rId9" w:history="1">
        <w:r w:rsidRPr="00FD5BEE">
          <w:rPr>
            <w:rFonts w:ascii="Arial" w:hAnsi="Arial" w:cs="Arial"/>
            <w:color w:val="000000" w:themeColor="text1"/>
            <w:sz w:val="19"/>
            <w:szCs w:val="19"/>
          </w:rPr>
          <w:t>Lei nº 8.934, de 18 de novembro de 1994</w:t>
        </w:r>
      </w:hyperlink>
      <w:r w:rsidRPr="00FD5BEE">
        <w:rPr>
          <w:rFonts w:ascii="Arial" w:hAnsi="Arial" w:cs="Arial"/>
          <w:color w:val="000000" w:themeColor="text1"/>
          <w:sz w:val="19"/>
          <w:szCs w:val="19"/>
        </w:rPr>
        <w:t xml:space="preserve">. </w:t>
      </w:r>
    </w:p>
    <w:p w14:paraId="00480B7E" w14:textId="77777777" w:rsidR="00F565FF" w:rsidRPr="00FD5BEE" w:rsidRDefault="00F565FF" w:rsidP="00F565FF">
      <w:pPr>
        <w:pStyle w:val="PargrafodaLista"/>
        <w:widowControl w:val="0"/>
        <w:tabs>
          <w:tab w:val="left" w:pos="567"/>
        </w:tabs>
        <w:autoSpaceDE w:val="0"/>
        <w:autoSpaceDN w:val="0"/>
        <w:ind w:left="567" w:right="-1"/>
        <w:contextualSpacing w:val="0"/>
        <w:jc w:val="both"/>
        <w:rPr>
          <w:rFonts w:ascii="Arial" w:hAnsi="Arial" w:cs="Arial"/>
          <w:color w:val="000000" w:themeColor="text1"/>
          <w:sz w:val="10"/>
          <w:szCs w:val="10"/>
        </w:rPr>
      </w:pPr>
    </w:p>
    <w:p w14:paraId="66ED973F" w14:textId="77777777" w:rsidR="00F565FF" w:rsidRPr="00FD5BEE" w:rsidRDefault="00F565FF" w:rsidP="00F565FF">
      <w:pPr>
        <w:spacing w:before="120" w:after="120" w:line="276" w:lineRule="auto"/>
        <w:ind w:firstLine="1134"/>
        <w:jc w:val="both"/>
        <w:rPr>
          <w:rFonts w:ascii="Arial" w:hAnsi="Arial" w:cs="Arial"/>
          <w:color w:val="000000" w:themeColor="text1"/>
          <w:sz w:val="19"/>
          <w:szCs w:val="19"/>
        </w:rPr>
      </w:pPr>
      <w:r w:rsidRPr="00FD5BEE">
        <w:rPr>
          <w:rFonts w:ascii="Arial" w:hAnsi="Arial" w:cs="Arial"/>
          <w:color w:val="000000" w:themeColor="text1"/>
          <w:sz w:val="19"/>
          <w:szCs w:val="19"/>
        </w:rPr>
        <w:t>A qualquer tempo, desde que solicitado pelo licitador, nos comprometemos a apresentar todos os documentos ou informações que comprovarão as demonstrações.</w:t>
      </w:r>
    </w:p>
    <w:p w14:paraId="43D027C0" w14:textId="77777777" w:rsidR="00F565FF" w:rsidRPr="00FD5BEE" w:rsidRDefault="00F565FF" w:rsidP="00F565FF">
      <w:pPr>
        <w:spacing w:before="360"/>
        <w:jc w:val="center"/>
        <w:rPr>
          <w:rFonts w:ascii="Arial" w:hAnsi="Arial" w:cs="Arial"/>
          <w:color w:val="000000" w:themeColor="text1"/>
          <w:sz w:val="20"/>
          <w:szCs w:val="20"/>
        </w:rPr>
      </w:pPr>
      <w:bookmarkStart w:id="33" w:name="_Hlk174974101"/>
      <w:r w:rsidRPr="00FD5BEE">
        <w:rPr>
          <w:rFonts w:ascii="Arial" w:hAnsi="Arial" w:cs="Arial"/>
          <w:color w:val="000000" w:themeColor="text1"/>
          <w:sz w:val="20"/>
          <w:szCs w:val="20"/>
        </w:rPr>
        <w:t>Local-UF, ........ de ................... de 20....</w:t>
      </w:r>
    </w:p>
    <w:p w14:paraId="2391CD23" w14:textId="77777777" w:rsidR="00F565FF" w:rsidRPr="00FD5BEE" w:rsidRDefault="00F565FF" w:rsidP="00F565FF">
      <w:pPr>
        <w:spacing w:before="480"/>
        <w:jc w:val="center"/>
        <w:rPr>
          <w:rFonts w:ascii="Arial" w:hAnsi="Arial" w:cs="Arial"/>
          <w:color w:val="000000" w:themeColor="text1"/>
          <w:sz w:val="20"/>
          <w:szCs w:val="20"/>
        </w:rPr>
      </w:pPr>
      <w:r w:rsidRPr="00FD5BEE">
        <w:rPr>
          <w:rFonts w:ascii="Arial" w:hAnsi="Arial" w:cs="Arial"/>
          <w:color w:val="000000" w:themeColor="text1"/>
          <w:sz w:val="20"/>
          <w:szCs w:val="20"/>
        </w:rPr>
        <w:t>__________________________________________</w:t>
      </w:r>
    </w:p>
    <w:p w14:paraId="2B779022" w14:textId="77777777" w:rsidR="00F565FF" w:rsidRPr="00FD5BEE" w:rsidRDefault="00F565FF" w:rsidP="00F565FF">
      <w:pPr>
        <w:jc w:val="center"/>
        <w:rPr>
          <w:rFonts w:ascii="Arial" w:hAnsi="Arial" w:cs="Arial"/>
          <w:color w:val="000000" w:themeColor="text1"/>
          <w:sz w:val="20"/>
          <w:szCs w:val="20"/>
        </w:rPr>
      </w:pPr>
      <w:r w:rsidRPr="00FD5BEE">
        <w:rPr>
          <w:rFonts w:ascii="Arial" w:hAnsi="Arial" w:cs="Arial"/>
          <w:color w:val="000000" w:themeColor="text1"/>
          <w:sz w:val="20"/>
          <w:szCs w:val="20"/>
        </w:rPr>
        <w:t>(Assinatura do profissional habilitado da área contábil)</w:t>
      </w:r>
    </w:p>
    <w:p w14:paraId="24E128B8" w14:textId="77777777" w:rsidR="00F565FF" w:rsidRPr="00FD5BEE" w:rsidRDefault="00F565FF" w:rsidP="00F565FF">
      <w:pPr>
        <w:pStyle w:val="PargrafodaLista"/>
        <w:widowControl w:val="0"/>
        <w:tabs>
          <w:tab w:val="left" w:pos="567"/>
        </w:tabs>
        <w:autoSpaceDE w:val="0"/>
        <w:autoSpaceDN w:val="0"/>
        <w:ind w:left="567" w:right="-1"/>
        <w:contextualSpacing w:val="0"/>
        <w:rPr>
          <w:rFonts w:ascii="Arial" w:hAnsi="Arial" w:cs="Arial"/>
          <w:color w:val="000000" w:themeColor="text1"/>
          <w:sz w:val="6"/>
          <w:szCs w:val="6"/>
        </w:rPr>
      </w:pPr>
    </w:p>
    <w:bookmarkEnd w:id="33"/>
    <w:p w14:paraId="6CE3CF71" w14:textId="77777777" w:rsidR="00F565FF" w:rsidRPr="00FD5BEE" w:rsidRDefault="00F565FF" w:rsidP="00F565FF">
      <w:pPr>
        <w:tabs>
          <w:tab w:val="left" w:pos="3645"/>
          <w:tab w:val="center" w:pos="4819"/>
          <w:tab w:val="right" w:pos="9638"/>
        </w:tabs>
        <w:rPr>
          <w:rFonts w:ascii="Arial" w:hAnsi="Arial" w:cs="Arial"/>
          <w:color w:val="000000" w:themeColor="text1"/>
          <w:sz w:val="20"/>
          <w:szCs w:val="20"/>
          <w:shd w:val="clear" w:color="auto" w:fill="FFFF00"/>
        </w:rPr>
      </w:pPr>
      <w:r w:rsidRPr="00FD5BEE">
        <w:rPr>
          <w:rFonts w:ascii="Arial" w:hAnsi="Arial" w:cs="Arial"/>
          <w:color w:val="000000" w:themeColor="text1"/>
          <w:sz w:val="20"/>
          <w:szCs w:val="20"/>
        </w:rPr>
        <w:tab/>
      </w:r>
      <w:r w:rsidRPr="00FD5BEE">
        <w:rPr>
          <w:rFonts w:ascii="Arial" w:hAnsi="Arial" w:cs="Arial"/>
          <w:color w:val="000000" w:themeColor="text1"/>
          <w:sz w:val="20"/>
          <w:szCs w:val="20"/>
        </w:rPr>
        <w:tab/>
        <w:t>CRC nº .............</w:t>
      </w:r>
      <w:r w:rsidRPr="00FD5BEE">
        <w:rPr>
          <w:rFonts w:ascii="Arial" w:hAnsi="Arial" w:cs="Arial"/>
          <w:color w:val="000000" w:themeColor="text1"/>
          <w:sz w:val="20"/>
          <w:szCs w:val="20"/>
        </w:rPr>
        <w:tab/>
      </w:r>
    </w:p>
    <w:bookmarkEnd w:id="32"/>
    <w:p w14:paraId="7EDA58AB" w14:textId="275F8DB4" w:rsidR="00F62745" w:rsidRPr="00FD5BEE" w:rsidRDefault="00F62745" w:rsidP="00F565FF">
      <w:pPr>
        <w:jc w:val="center"/>
        <w:outlineLvl w:val="0"/>
        <w:rPr>
          <w:rFonts w:ascii="Arial" w:hAnsi="Arial" w:cs="Arial"/>
          <w:color w:val="000000" w:themeColor="text1"/>
          <w:sz w:val="20"/>
          <w:szCs w:val="20"/>
        </w:rPr>
      </w:pPr>
    </w:p>
    <w:p w14:paraId="17CBEA84" w14:textId="04F07F4E" w:rsidR="00FD5BEE" w:rsidRPr="00FD5BEE" w:rsidRDefault="00FD5BEE" w:rsidP="00F565FF">
      <w:pPr>
        <w:jc w:val="center"/>
        <w:outlineLvl w:val="0"/>
        <w:rPr>
          <w:rFonts w:ascii="Arial" w:hAnsi="Arial" w:cs="Arial"/>
          <w:color w:val="000000" w:themeColor="text1"/>
          <w:sz w:val="20"/>
          <w:szCs w:val="20"/>
        </w:rPr>
      </w:pPr>
    </w:p>
    <w:p w14:paraId="19509367" w14:textId="43339582" w:rsidR="00FD5BEE" w:rsidRPr="00FD5BEE" w:rsidRDefault="00FD5BEE" w:rsidP="00F565FF">
      <w:pPr>
        <w:jc w:val="center"/>
        <w:outlineLvl w:val="0"/>
        <w:rPr>
          <w:rFonts w:ascii="Arial" w:hAnsi="Arial" w:cs="Arial"/>
          <w:color w:val="000000" w:themeColor="text1"/>
          <w:sz w:val="20"/>
          <w:szCs w:val="20"/>
        </w:rPr>
      </w:pPr>
    </w:p>
    <w:p w14:paraId="2CFB73D2" w14:textId="4596FFBA" w:rsidR="00FD5BEE" w:rsidRPr="00FD5BEE" w:rsidRDefault="00FD5BEE" w:rsidP="00F565FF">
      <w:pPr>
        <w:jc w:val="center"/>
        <w:outlineLvl w:val="0"/>
        <w:rPr>
          <w:rFonts w:ascii="Arial" w:hAnsi="Arial" w:cs="Arial"/>
          <w:color w:val="000000" w:themeColor="text1"/>
          <w:sz w:val="20"/>
          <w:szCs w:val="20"/>
        </w:rPr>
      </w:pPr>
    </w:p>
    <w:p w14:paraId="4CDD6480" w14:textId="64656BD9" w:rsidR="00FD5BEE" w:rsidRPr="00FD5BEE" w:rsidRDefault="00FD5BEE" w:rsidP="00F565FF">
      <w:pPr>
        <w:jc w:val="center"/>
        <w:outlineLvl w:val="0"/>
        <w:rPr>
          <w:rFonts w:ascii="Arial" w:hAnsi="Arial" w:cs="Arial"/>
          <w:color w:val="000000" w:themeColor="text1"/>
          <w:sz w:val="20"/>
          <w:szCs w:val="20"/>
        </w:rPr>
      </w:pPr>
    </w:p>
    <w:p w14:paraId="21E74C82" w14:textId="416EE78D" w:rsidR="00FD5BEE" w:rsidRPr="00FD5BEE" w:rsidRDefault="00FD5BEE" w:rsidP="00F565FF">
      <w:pPr>
        <w:jc w:val="center"/>
        <w:outlineLvl w:val="0"/>
        <w:rPr>
          <w:rFonts w:ascii="Arial" w:hAnsi="Arial" w:cs="Arial"/>
          <w:color w:val="000000" w:themeColor="text1"/>
          <w:sz w:val="20"/>
          <w:szCs w:val="20"/>
        </w:rPr>
      </w:pPr>
    </w:p>
    <w:p w14:paraId="56B5DB45" w14:textId="19A9D81C" w:rsidR="00FD5BEE" w:rsidRPr="00FD5BEE" w:rsidRDefault="00FD5BEE" w:rsidP="00F565FF">
      <w:pPr>
        <w:jc w:val="center"/>
        <w:outlineLvl w:val="0"/>
        <w:rPr>
          <w:rFonts w:ascii="Arial" w:hAnsi="Arial" w:cs="Arial"/>
          <w:color w:val="000000" w:themeColor="text1"/>
          <w:sz w:val="20"/>
          <w:szCs w:val="20"/>
        </w:rPr>
      </w:pPr>
    </w:p>
    <w:p w14:paraId="23D46F2F" w14:textId="27BA1CB7" w:rsidR="00FD5BEE" w:rsidRPr="00FD5BEE" w:rsidRDefault="00FD5BEE" w:rsidP="00F565FF">
      <w:pPr>
        <w:jc w:val="center"/>
        <w:outlineLvl w:val="0"/>
        <w:rPr>
          <w:rFonts w:ascii="Arial" w:hAnsi="Arial" w:cs="Arial"/>
          <w:color w:val="000000" w:themeColor="text1"/>
          <w:sz w:val="20"/>
          <w:szCs w:val="20"/>
        </w:rPr>
      </w:pPr>
    </w:p>
    <w:p w14:paraId="29EC6CA0" w14:textId="6E100F4A" w:rsidR="00FD5BEE" w:rsidRPr="00FD5BEE" w:rsidRDefault="00FD5BEE" w:rsidP="00F565FF">
      <w:pPr>
        <w:jc w:val="center"/>
        <w:outlineLvl w:val="0"/>
        <w:rPr>
          <w:rFonts w:ascii="Arial" w:hAnsi="Arial" w:cs="Arial"/>
          <w:color w:val="000000" w:themeColor="text1"/>
          <w:sz w:val="20"/>
          <w:szCs w:val="20"/>
        </w:rPr>
      </w:pPr>
    </w:p>
    <w:p w14:paraId="79276990" w14:textId="7809B7DD" w:rsidR="00FD5BEE" w:rsidRPr="00FD5BEE" w:rsidRDefault="00FD5BEE" w:rsidP="00F565FF">
      <w:pPr>
        <w:jc w:val="center"/>
        <w:outlineLvl w:val="0"/>
        <w:rPr>
          <w:rFonts w:ascii="Arial" w:hAnsi="Arial" w:cs="Arial"/>
          <w:color w:val="000000" w:themeColor="text1"/>
          <w:sz w:val="20"/>
          <w:szCs w:val="20"/>
        </w:rPr>
      </w:pPr>
    </w:p>
    <w:p w14:paraId="27DF918C" w14:textId="46DF6FDE" w:rsidR="00FD5BEE" w:rsidRPr="00FD5BEE" w:rsidRDefault="00FD5BEE" w:rsidP="00F565FF">
      <w:pPr>
        <w:jc w:val="center"/>
        <w:outlineLvl w:val="0"/>
        <w:rPr>
          <w:rFonts w:ascii="Arial" w:hAnsi="Arial" w:cs="Arial"/>
          <w:color w:val="000000" w:themeColor="text1"/>
          <w:sz w:val="20"/>
          <w:szCs w:val="20"/>
        </w:rPr>
      </w:pPr>
    </w:p>
    <w:p w14:paraId="04D3607C" w14:textId="3C291771" w:rsidR="00FD5BEE" w:rsidRPr="00FD5BEE" w:rsidRDefault="00FD5BEE" w:rsidP="00F565FF">
      <w:pPr>
        <w:jc w:val="center"/>
        <w:outlineLvl w:val="0"/>
        <w:rPr>
          <w:rFonts w:ascii="Arial" w:hAnsi="Arial" w:cs="Arial"/>
          <w:color w:val="000000" w:themeColor="text1"/>
          <w:sz w:val="20"/>
          <w:szCs w:val="20"/>
        </w:rPr>
      </w:pPr>
    </w:p>
    <w:p w14:paraId="0F750BD7" w14:textId="1853FD04" w:rsidR="00FD5BEE" w:rsidRPr="00FD5BEE" w:rsidRDefault="00FD5BEE" w:rsidP="00F565FF">
      <w:pPr>
        <w:jc w:val="center"/>
        <w:outlineLvl w:val="0"/>
        <w:rPr>
          <w:rFonts w:ascii="Arial" w:hAnsi="Arial" w:cs="Arial"/>
          <w:color w:val="000000" w:themeColor="text1"/>
          <w:sz w:val="20"/>
          <w:szCs w:val="20"/>
        </w:rPr>
      </w:pPr>
    </w:p>
    <w:p w14:paraId="691E47FC" w14:textId="49BC7DF7" w:rsidR="00FD5BEE" w:rsidRPr="00FD5BEE" w:rsidRDefault="00FD5BEE" w:rsidP="00F565FF">
      <w:pPr>
        <w:jc w:val="center"/>
        <w:outlineLvl w:val="0"/>
        <w:rPr>
          <w:rFonts w:ascii="Arial" w:hAnsi="Arial" w:cs="Arial"/>
          <w:color w:val="000000" w:themeColor="text1"/>
          <w:sz w:val="20"/>
          <w:szCs w:val="20"/>
        </w:rPr>
      </w:pPr>
    </w:p>
    <w:p w14:paraId="5F394A64" w14:textId="33E7BA1E" w:rsidR="00FD5BEE" w:rsidRPr="00FD5BEE" w:rsidRDefault="00FD5BEE" w:rsidP="00F565FF">
      <w:pPr>
        <w:jc w:val="center"/>
        <w:outlineLvl w:val="0"/>
        <w:rPr>
          <w:rFonts w:ascii="Arial" w:hAnsi="Arial" w:cs="Arial"/>
          <w:color w:val="000000" w:themeColor="text1"/>
          <w:sz w:val="20"/>
          <w:szCs w:val="20"/>
        </w:rPr>
      </w:pPr>
    </w:p>
    <w:p w14:paraId="5BDBD7EE" w14:textId="1BF7A6CC" w:rsidR="00FD5BEE" w:rsidRPr="00FD5BEE" w:rsidRDefault="00FD5BEE" w:rsidP="00F565FF">
      <w:pPr>
        <w:jc w:val="center"/>
        <w:outlineLvl w:val="0"/>
        <w:rPr>
          <w:rFonts w:ascii="Arial" w:hAnsi="Arial" w:cs="Arial"/>
          <w:color w:val="000000" w:themeColor="text1"/>
          <w:sz w:val="20"/>
          <w:szCs w:val="20"/>
        </w:rPr>
      </w:pPr>
    </w:p>
    <w:p w14:paraId="06C691B7" w14:textId="0AD0D667" w:rsidR="00FD5BEE" w:rsidRPr="00FD5BEE" w:rsidRDefault="00FD5BEE" w:rsidP="00F565FF">
      <w:pPr>
        <w:jc w:val="center"/>
        <w:outlineLvl w:val="0"/>
        <w:rPr>
          <w:rFonts w:ascii="Arial" w:hAnsi="Arial" w:cs="Arial"/>
          <w:color w:val="000000" w:themeColor="text1"/>
          <w:sz w:val="20"/>
          <w:szCs w:val="20"/>
        </w:rPr>
      </w:pPr>
    </w:p>
    <w:p w14:paraId="08BDD462" w14:textId="75897875" w:rsidR="00FD5BEE" w:rsidRPr="00FD5BEE" w:rsidRDefault="00FD5BEE" w:rsidP="00F565FF">
      <w:pPr>
        <w:jc w:val="center"/>
        <w:outlineLvl w:val="0"/>
        <w:rPr>
          <w:rFonts w:ascii="Arial" w:hAnsi="Arial" w:cs="Arial"/>
          <w:color w:val="000000" w:themeColor="text1"/>
          <w:sz w:val="20"/>
          <w:szCs w:val="20"/>
        </w:rPr>
      </w:pPr>
    </w:p>
    <w:p w14:paraId="35DF1DEF" w14:textId="4B8C365C" w:rsidR="00FD5BEE" w:rsidRPr="00FD5BEE" w:rsidRDefault="00FD5BEE" w:rsidP="00F565FF">
      <w:pPr>
        <w:jc w:val="center"/>
        <w:outlineLvl w:val="0"/>
        <w:rPr>
          <w:rFonts w:ascii="Arial" w:hAnsi="Arial" w:cs="Arial"/>
          <w:color w:val="000000" w:themeColor="text1"/>
          <w:sz w:val="20"/>
          <w:szCs w:val="20"/>
        </w:rPr>
      </w:pPr>
    </w:p>
    <w:p w14:paraId="5D0E4DC6" w14:textId="08CA836B" w:rsidR="00FD5BEE" w:rsidRPr="00FD5BEE" w:rsidRDefault="00FD5BEE" w:rsidP="00F565FF">
      <w:pPr>
        <w:jc w:val="center"/>
        <w:outlineLvl w:val="0"/>
        <w:rPr>
          <w:rFonts w:ascii="Arial" w:hAnsi="Arial" w:cs="Arial"/>
          <w:color w:val="000000" w:themeColor="text1"/>
          <w:sz w:val="20"/>
          <w:szCs w:val="20"/>
        </w:rPr>
      </w:pPr>
    </w:p>
    <w:p w14:paraId="5C205538" w14:textId="5F722BC5" w:rsidR="00FD5BEE" w:rsidRPr="00FD5BEE" w:rsidRDefault="00FD5BEE" w:rsidP="00F565FF">
      <w:pPr>
        <w:jc w:val="center"/>
        <w:outlineLvl w:val="0"/>
        <w:rPr>
          <w:rFonts w:ascii="Arial" w:hAnsi="Arial" w:cs="Arial"/>
          <w:color w:val="000000" w:themeColor="text1"/>
          <w:sz w:val="20"/>
          <w:szCs w:val="20"/>
        </w:rPr>
      </w:pPr>
    </w:p>
    <w:p w14:paraId="3A060A05" w14:textId="14BB3969" w:rsidR="00FD5BEE" w:rsidRPr="00FD5BEE" w:rsidRDefault="00FD5BEE" w:rsidP="00F565FF">
      <w:pPr>
        <w:jc w:val="center"/>
        <w:outlineLvl w:val="0"/>
        <w:rPr>
          <w:rFonts w:ascii="Arial" w:hAnsi="Arial" w:cs="Arial"/>
          <w:color w:val="000000" w:themeColor="text1"/>
          <w:sz w:val="20"/>
          <w:szCs w:val="20"/>
        </w:rPr>
      </w:pPr>
    </w:p>
    <w:p w14:paraId="6D963195" w14:textId="35F90310" w:rsidR="00FD5BEE" w:rsidRPr="00FD5BEE" w:rsidRDefault="00FD5BEE" w:rsidP="00F565FF">
      <w:pPr>
        <w:jc w:val="center"/>
        <w:outlineLvl w:val="0"/>
        <w:rPr>
          <w:rFonts w:ascii="Arial" w:hAnsi="Arial" w:cs="Arial"/>
          <w:color w:val="000000" w:themeColor="text1"/>
          <w:sz w:val="20"/>
          <w:szCs w:val="20"/>
        </w:rPr>
      </w:pPr>
    </w:p>
    <w:p w14:paraId="2CF73FE0" w14:textId="245A3DA8" w:rsidR="00FD5BEE" w:rsidRPr="00FD5BEE" w:rsidRDefault="00FD5BEE" w:rsidP="00F565FF">
      <w:pPr>
        <w:jc w:val="center"/>
        <w:outlineLvl w:val="0"/>
        <w:rPr>
          <w:rFonts w:ascii="Arial" w:hAnsi="Arial" w:cs="Arial"/>
          <w:color w:val="000000" w:themeColor="text1"/>
          <w:sz w:val="20"/>
          <w:szCs w:val="20"/>
        </w:rPr>
      </w:pPr>
    </w:p>
    <w:sectPr w:rsidR="00FD5BEE" w:rsidRPr="00FD5BEE" w:rsidSect="003650FA">
      <w:headerReference w:type="default" r:id="rId10"/>
      <w:footerReference w:type="default" r:id="rId11"/>
      <w:pgSz w:w="11906" w:h="16838" w:code="9"/>
      <w:pgMar w:top="1702" w:right="1134" w:bottom="1418" w:left="1134" w:header="709" w:footer="10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B99CD" w14:textId="77777777" w:rsidR="004D4B7C" w:rsidRDefault="004D4B7C">
      <w:r>
        <w:separator/>
      </w:r>
    </w:p>
  </w:endnote>
  <w:endnote w:type="continuationSeparator" w:id="0">
    <w:p w14:paraId="4E225C31" w14:textId="77777777" w:rsidR="004D4B7C" w:rsidRDefault="004D4B7C">
      <w:r>
        <w:continuationSeparator/>
      </w:r>
    </w:p>
  </w:endnote>
  <w:endnote w:type="continuationNotice" w:id="1">
    <w:p w14:paraId="4BD28C4F" w14:textId="77777777" w:rsidR="004D4B7C" w:rsidRDefault="004D4B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016111550"/>
      <w:docPartObj>
        <w:docPartGallery w:val="Page Numbers (Bottom of Page)"/>
        <w:docPartUnique/>
      </w:docPartObj>
    </w:sdtPr>
    <w:sdtEndPr>
      <w:rPr>
        <w:sz w:val="12"/>
        <w:szCs w:val="12"/>
      </w:rPr>
    </w:sdtEndPr>
    <w:sdtContent>
      <w:p w14:paraId="5AB28E73" w14:textId="730A3E98" w:rsidR="00816E45" w:rsidRPr="00F60D18" w:rsidRDefault="00816E45" w:rsidP="00C13E3E">
        <w:pPr>
          <w:pStyle w:val="Rodap"/>
          <w:ind w:right="140"/>
          <w:jc w:val="right"/>
          <w:rPr>
            <w:rFonts w:ascii="Arial" w:hAnsi="Arial" w:cs="Arial"/>
            <w:color w:val="7F7F7F" w:themeColor="text1" w:themeTint="80"/>
            <w:sz w:val="18"/>
            <w:szCs w:val="18"/>
          </w:rPr>
        </w:pPr>
        <w:r w:rsidRPr="00F60D18">
          <w:rPr>
            <w:color w:val="7F7F7F" w:themeColor="text1" w:themeTint="80"/>
            <w:spacing w:val="60"/>
            <w:sz w:val="22"/>
            <w:szCs w:val="22"/>
          </w:rPr>
          <w:tab/>
        </w:r>
        <w:r w:rsidRPr="00F60D18">
          <w:rPr>
            <w:color w:val="7F7F7F" w:themeColor="text1" w:themeTint="80"/>
            <w:spacing w:val="60"/>
            <w:sz w:val="22"/>
            <w:szCs w:val="22"/>
          </w:rPr>
          <w:tab/>
        </w:r>
        <w:r w:rsidRPr="00F60D18">
          <w:rPr>
            <w:rFonts w:ascii="Arial" w:hAnsi="Arial" w:cs="Arial"/>
            <w:color w:val="595959" w:themeColor="text1" w:themeTint="A6"/>
            <w:spacing w:val="60"/>
            <w:sz w:val="18"/>
            <w:szCs w:val="18"/>
          </w:rPr>
          <w:t>Página</w:t>
        </w:r>
        <w:r w:rsidRPr="00F60D18">
          <w:rPr>
            <w:rFonts w:ascii="Arial" w:hAnsi="Arial" w:cs="Arial"/>
            <w:color w:val="595959" w:themeColor="text1" w:themeTint="A6"/>
            <w:sz w:val="18"/>
            <w:szCs w:val="18"/>
          </w:rPr>
          <w:t xml:space="preserve"> </w:t>
        </w:r>
        <w:r w:rsidRPr="00F60D18">
          <w:rPr>
            <w:rFonts w:ascii="Arial" w:hAnsi="Arial" w:cs="Arial"/>
            <w:color w:val="595959" w:themeColor="text1" w:themeTint="A6"/>
            <w:sz w:val="18"/>
            <w:szCs w:val="18"/>
          </w:rPr>
          <w:fldChar w:fldCharType="begin"/>
        </w:r>
        <w:r w:rsidRPr="00F60D18">
          <w:rPr>
            <w:rFonts w:ascii="Arial" w:hAnsi="Arial" w:cs="Arial"/>
            <w:color w:val="595959" w:themeColor="text1" w:themeTint="A6"/>
            <w:sz w:val="18"/>
            <w:szCs w:val="18"/>
          </w:rPr>
          <w:instrText>PAGE   \* MERGEFORMAT</w:instrText>
        </w:r>
        <w:r w:rsidRPr="00F60D18">
          <w:rPr>
            <w:rFonts w:ascii="Arial" w:hAnsi="Arial" w:cs="Arial"/>
            <w:color w:val="595959" w:themeColor="text1" w:themeTint="A6"/>
            <w:sz w:val="18"/>
            <w:szCs w:val="18"/>
          </w:rPr>
          <w:fldChar w:fldCharType="separate"/>
        </w:r>
        <w:r w:rsidRPr="00F60D18">
          <w:rPr>
            <w:rFonts w:ascii="Arial" w:hAnsi="Arial" w:cs="Arial"/>
            <w:color w:val="595959" w:themeColor="text1" w:themeTint="A6"/>
            <w:sz w:val="18"/>
            <w:szCs w:val="18"/>
          </w:rPr>
          <w:t>1</w:t>
        </w:r>
        <w:r w:rsidRPr="00F60D18">
          <w:rPr>
            <w:rFonts w:ascii="Arial" w:hAnsi="Arial" w:cs="Arial"/>
            <w:color w:val="595959" w:themeColor="text1" w:themeTint="A6"/>
            <w:sz w:val="18"/>
            <w:szCs w:val="18"/>
          </w:rPr>
          <w:fldChar w:fldCharType="end"/>
        </w:r>
        <w:r w:rsidRPr="00F60D18">
          <w:rPr>
            <w:rFonts w:ascii="Arial" w:hAnsi="Arial" w:cs="Arial"/>
            <w:color w:val="595959" w:themeColor="text1" w:themeTint="A6"/>
            <w:sz w:val="18"/>
            <w:szCs w:val="18"/>
          </w:rPr>
          <w:t xml:space="preserve"> | </w:t>
        </w:r>
        <w:r w:rsidRPr="00F60D18">
          <w:rPr>
            <w:rFonts w:ascii="Arial" w:hAnsi="Arial" w:cs="Arial"/>
            <w:color w:val="595959" w:themeColor="text1" w:themeTint="A6"/>
            <w:sz w:val="18"/>
            <w:szCs w:val="18"/>
          </w:rPr>
          <w:fldChar w:fldCharType="begin"/>
        </w:r>
        <w:r w:rsidRPr="00F60D18">
          <w:rPr>
            <w:rFonts w:ascii="Arial" w:hAnsi="Arial" w:cs="Arial"/>
            <w:color w:val="595959" w:themeColor="text1" w:themeTint="A6"/>
            <w:sz w:val="18"/>
            <w:szCs w:val="18"/>
          </w:rPr>
          <w:instrText>NUMPAGES  \* Arabic  \* MERGEFORMAT</w:instrText>
        </w:r>
        <w:r w:rsidRPr="00F60D18">
          <w:rPr>
            <w:rFonts w:ascii="Arial" w:hAnsi="Arial" w:cs="Arial"/>
            <w:color w:val="595959" w:themeColor="text1" w:themeTint="A6"/>
            <w:sz w:val="18"/>
            <w:szCs w:val="18"/>
          </w:rPr>
          <w:fldChar w:fldCharType="separate"/>
        </w:r>
        <w:r w:rsidRPr="00F60D18">
          <w:rPr>
            <w:rFonts w:ascii="Arial" w:hAnsi="Arial" w:cs="Arial"/>
            <w:color w:val="595959" w:themeColor="text1" w:themeTint="A6"/>
            <w:sz w:val="18"/>
            <w:szCs w:val="18"/>
          </w:rPr>
          <w:t>8</w:t>
        </w:r>
        <w:r w:rsidRPr="00F60D18">
          <w:rPr>
            <w:rFonts w:ascii="Arial" w:hAnsi="Arial" w:cs="Arial"/>
            <w:color w:val="595959" w:themeColor="text1" w:themeTint="A6"/>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12DFB" w14:textId="77777777" w:rsidR="004D4B7C" w:rsidRDefault="004D4B7C">
      <w:r>
        <w:separator/>
      </w:r>
    </w:p>
  </w:footnote>
  <w:footnote w:type="continuationSeparator" w:id="0">
    <w:p w14:paraId="7FAAAD4C" w14:textId="77777777" w:rsidR="004D4B7C" w:rsidRDefault="004D4B7C">
      <w:r>
        <w:continuationSeparator/>
      </w:r>
    </w:p>
  </w:footnote>
  <w:footnote w:type="continuationNotice" w:id="1">
    <w:p w14:paraId="6194BED4" w14:textId="77777777" w:rsidR="004D4B7C" w:rsidRDefault="004D4B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1C71E" w14:textId="59B4B72C" w:rsidR="00B85F26" w:rsidRDefault="00A83B36">
    <w:pPr>
      <w:pStyle w:val="Cabealho"/>
    </w:pPr>
    <w:r>
      <w:rPr>
        <w:noProof/>
      </w:rPr>
      <w:drawing>
        <wp:anchor distT="0" distB="0" distL="114300" distR="114300" simplePos="0" relativeHeight="251659264" behindDoc="1" locked="0" layoutInCell="1" allowOverlap="1" wp14:anchorId="04E3F957" wp14:editId="150BD6EC">
          <wp:simplePos x="0" y="0"/>
          <wp:positionH relativeFrom="page">
            <wp:posOffset>0</wp:posOffset>
          </wp:positionH>
          <wp:positionV relativeFrom="paragraph">
            <wp:posOffset>-438785</wp:posOffset>
          </wp:positionV>
          <wp:extent cx="7565803" cy="10677525"/>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5803" cy="10677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2" w15:restartNumberingAfterBreak="0">
    <w:nsid w:val="05ED0F7B"/>
    <w:multiLevelType w:val="multilevel"/>
    <w:tmpl w:val="2B7811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0F4AB9"/>
    <w:multiLevelType w:val="multilevel"/>
    <w:tmpl w:val="B894A07A"/>
    <w:lvl w:ilvl="0">
      <w:start w:val="1"/>
      <w:numFmt w:val="decimal"/>
      <w:pStyle w:val="Nivel01"/>
      <w:lvlText w:val="%1."/>
      <w:lvlJc w:val="left"/>
      <w:pPr>
        <w:ind w:left="360" w:hanging="360"/>
      </w:pPr>
      <w:rPr>
        <w:rFonts w:hint="default"/>
        <w:b/>
      </w:rPr>
    </w:lvl>
    <w:lvl w:ilvl="1">
      <w:start w:val="1"/>
      <w:numFmt w:val="decimal"/>
      <w:pStyle w:val="Nivel2-Opcional"/>
      <w:lvlText w:val="%1.%2."/>
      <w:lvlJc w:val="left"/>
      <w:pPr>
        <w:ind w:left="9363" w:hanging="432"/>
      </w:pPr>
      <w:rPr>
        <w:rFonts w:hint="default"/>
        <w:b w:val="0"/>
        <w:i w:val="0"/>
        <w:strike w:val="0"/>
        <w:color w:val="auto"/>
        <w:sz w:val="20"/>
        <w:szCs w:val="20"/>
        <w:u w:val="none"/>
      </w:rPr>
    </w:lvl>
    <w:lvl w:ilvl="2">
      <w:start w:val="1"/>
      <w:numFmt w:val="decimal"/>
      <w:pStyle w:val="Nivel3"/>
      <w:lvlText w:val="%1.%2.%3"/>
      <w:lvlJc w:val="left"/>
      <w:pPr>
        <w:ind w:left="6175" w:hanging="504"/>
      </w:pPr>
      <w:rPr>
        <w:rFonts w:hint="default"/>
        <w:b w:val="0"/>
        <w:i w:val="0"/>
        <w:strike w:val="0"/>
        <w:color w:val="000000" w:themeColor="text1"/>
        <w:sz w:val="20"/>
        <w:szCs w:val="20"/>
      </w:rPr>
    </w:lvl>
    <w:lvl w:ilvl="3">
      <w:start w:val="1"/>
      <w:numFmt w:val="decimal"/>
      <w:pStyle w:val="Nvel4-R"/>
      <w:lvlText w:val="%1.%2.%3.%4."/>
      <w:lvlJc w:val="left"/>
      <w:pPr>
        <w:ind w:left="2491" w:hanging="648"/>
      </w:pPr>
      <w:rPr>
        <w:b w:val="0"/>
        <w:bCs w:val="0"/>
      </w:rPr>
    </w:lvl>
    <w:lvl w:ilvl="4">
      <w:start w:val="1"/>
      <w:numFmt w:val="decimal"/>
      <w:pStyle w:val="Nivel5"/>
      <w:lvlText w:val="%1.%2.%3.%4.%5."/>
      <w:lvlJc w:val="left"/>
      <w:pPr>
        <w:ind w:left="2232" w:hanging="792"/>
      </w:pPr>
      <w:rPr>
        <w:rFonts w:hint="default"/>
        <w:b w:val="0"/>
        <w:bCs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5" w15:restartNumberingAfterBreak="0">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547597"/>
    <w:multiLevelType w:val="multilevel"/>
    <w:tmpl w:val="C7FED1A0"/>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b w:val="0"/>
        <w:bCs w:val="0"/>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7" w15:restartNumberingAfterBreak="0">
    <w:nsid w:val="1D3B1925"/>
    <w:multiLevelType w:val="multilevel"/>
    <w:tmpl w:val="94E494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5C100D"/>
    <w:multiLevelType w:val="multilevel"/>
    <w:tmpl w:val="28A21570"/>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F41FB9"/>
    <w:multiLevelType w:val="multilevel"/>
    <w:tmpl w:val="606452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068A1"/>
    <w:multiLevelType w:val="multilevel"/>
    <w:tmpl w:val="8AEE399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4D3837"/>
    <w:multiLevelType w:val="multilevel"/>
    <w:tmpl w:val="B3208B08"/>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53F0045"/>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5" w15:restartNumberingAfterBreak="0">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0D608D"/>
    <w:multiLevelType w:val="multilevel"/>
    <w:tmpl w:val="A66AB2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19" w15:restartNumberingAfterBreak="0">
    <w:nsid w:val="48466789"/>
    <w:multiLevelType w:val="multilevel"/>
    <w:tmpl w:val="968633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52113DB"/>
    <w:multiLevelType w:val="multilevel"/>
    <w:tmpl w:val="90AC9766"/>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A12E52"/>
    <w:multiLevelType w:val="multilevel"/>
    <w:tmpl w:val="9A067E0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C47654D"/>
    <w:multiLevelType w:val="multilevel"/>
    <w:tmpl w:val="26D8B576"/>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5FCD091D"/>
    <w:multiLevelType w:val="multilevel"/>
    <w:tmpl w:val="965829F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5575039">
    <w:abstractNumId w:val="0"/>
  </w:num>
  <w:num w:numId="2" w16cid:durableId="1629168180">
    <w:abstractNumId w:val="28"/>
  </w:num>
  <w:num w:numId="3" w16cid:durableId="1029260512">
    <w:abstractNumId w:val="29"/>
  </w:num>
  <w:num w:numId="4" w16cid:durableId="399906104">
    <w:abstractNumId w:val="16"/>
  </w:num>
  <w:num w:numId="5" w16cid:durableId="1914967524">
    <w:abstractNumId w:val="12"/>
  </w:num>
  <w:num w:numId="6" w16cid:durableId="662198512">
    <w:abstractNumId w:val="21"/>
  </w:num>
  <w:num w:numId="7" w16cid:durableId="1684891601">
    <w:abstractNumId w:val="26"/>
  </w:num>
  <w:num w:numId="8" w16cid:durableId="157775569">
    <w:abstractNumId w:val="18"/>
  </w:num>
  <w:num w:numId="9" w16cid:durableId="1936355637">
    <w:abstractNumId w:val="3"/>
  </w:num>
  <w:num w:numId="10" w16cid:durableId="15279861">
    <w:abstractNumId w:val="3"/>
  </w:num>
  <w:num w:numId="11" w16cid:durableId="672685563">
    <w:abstractNumId w:val="27"/>
  </w:num>
  <w:num w:numId="12" w16cid:durableId="883178966">
    <w:abstractNumId w:val="20"/>
  </w:num>
  <w:num w:numId="13" w16cid:durableId="1901552818">
    <w:abstractNumId w:val="14"/>
  </w:num>
  <w:num w:numId="14" w16cid:durableId="319772559">
    <w:abstractNumId w:val="4"/>
  </w:num>
  <w:num w:numId="15" w16cid:durableId="1959675916">
    <w:abstractNumId w:val="15"/>
  </w:num>
  <w:num w:numId="16" w16cid:durableId="1065449319">
    <w:abstractNumId w:val="5"/>
  </w:num>
  <w:num w:numId="17" w16cid:durableId="140737247">
    <w:abstractNumId w:val="7"/>
  </w:num>
  <w:num w:numId="18" w16cid:durableId="162278634">
    <w:abstractNumId w:val="17"/>
  </w:num>
  <w:num w:numId="19" w16cid:durableId="2117821795">
    <w:abstractNumId w:val="10"/>
  </w:num>
  <w:num w:numId="20" w16cid:durableId="2047487099">
    <w:abstractNumId w:val="25"/>
  </w:num>
  <w:num w:numId="21" w16cid:durableId="1185898767">
    <w:abstractNumId w:val="2"/>
  </w:num>
  <w:num w:numId="22" w16cid:durableId="1281495597">
    <w:abstractNumId w:val="9"/>
  </w:num>
  <w:num w:numId="23" w16cid:durableId="587926890">
    <w:abstractNumId w:val="24"/>
  </w:num>
  <w:num w:numId="24" w16cid:durableId="2060978827">
    <w:abstractNumId w:val="19"/>
  </w:num>
  <w:num w:numId="25" w16cid:durableId="379137965">
    <w:abstractNumId w:val="23"/>
  </w:num>
  <w:num w:numId="26" w16cid:durableId="15396598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79893771">
    <w:abstractNumId w:val="8"/>
  </w:num>
  <w:num w:numId="28" w16cid:durableId="1855604535">
    <w:abstractNumId w:val="11"/>
  </w:num>
  <w:num w:numId="29" w16cid:durableId="220480890">
    <w:abstractNumId w:val="8"/>
    <w:lvlOverride w:ilvl="0"/>
    <w:lvlOverride w:ilvl="1">
      <w:startOverride w:val="2"/>
    </w:lvlOverride>
    <w:lvlOverride w:ilvl="2"/>
    <w:lvlOverride w:ilvl="3"/>
    <w:lvlOverride w:ilvl="4"/>
    <w:lvlOverride w:ilvl="5"/>
    <w:lvlOverride w:ilvl="6"/>
    <w:lvlOverride w:ilvl="7"/>
    <w:lvlOverride w:ilvl="8"/>
  </w:num>
  <w:num w:numId="30" w16cid:durableId="658458419">
    <w:abstractNumId w:val="6"/>
  </w:num>
  <w:num w:numId="31" w16cid:durableId="607351647">
    <w:abstractNumId w:val="22"/>
  </w:num>
  <w:num w:numId="32" w16cid:durableId="7608768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pt-PT"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56A"/>
    <w:rsid w:val="0000071E"/>
    <w:rsid w:val="00000E05"/>
    <w:rsid w:val="00001089"/>
    <w:rsid w:val="000019C6"/>
    <w:rsid w:val="00001ADE"/>
    <w:rsid w:val="0000236D"/>
    <w:rsid w:val="00002AB7"/>
    <w:rsid w:val="00003033"/>
    <w:rsid w:val="00003298"/>
    <w:rsid w:val="00003648"/>
    <w:rsid w:val="00003B6A"/>
    <w:rsid w:val="00003F8B"/>
    <w:rsid w:val="00004D4F"/>
    <w:rsid w:val="00005224"/>
    <w:rsid w:val="00005901"/>
    <w:rsid w:val="00005A68"/>
    <w:rsid w:val="00005C75"/>
    <w:rsid w:val="00006179"/>
    <w:rsid w:val="00006180"/>
    <w:rsid w:val="000066C8"/>
    <w:rsid w:val="000069B4"/>
    <w:rsid w:val="000070AF"/>
    <w:rsid w:val="000073F3"/>
    <w:rsid w:val="0000756E"/>
    <w:rsid w:val="00007952"/>
    <w:rsid w:val="00007E0D"/>
    <w:rsid w:val="0001065A"/>
    <w:rsid w:val="00010C6A"/>
    <w:rsid w:val="00010C88"/>
    <w:rsid w:val="00011390"/>
    <w:rsid w:val="00011684"/>
    <w:rsid w:val="00011FF3"/>
    <w:rsid w:val="000122A4"/>
    <w:rsid w:val="000122C1"/>
    <w:rsid w:val="000124BA"/>
    <w:rsid w:val="00012A11"/>
    <w:rsid w:val="00013040"/>
    <w:rsid w:val="00013695"/>
    <w:rsid w:val="000141D8"/>
    <w:rsid w:val="00014236"/>
    <w:rsid w:val="0001427F"/>
    <w:rsid w:val="00014356"/>
    <w:rsid w:val="0001451E"/>
    <w:rsid w:val="00014B1F"/>
    <w:rsid w:val="00014E7A"/>
    <w:rsid w:val="00014FC0"/>
    <w:rsid w:val="00015076"/>
    <w:rsid w:val="0001535D"/>
    <w:rsid w:val="0001559C"/>
    <w:rsid w:val="00015651"/>
    <w:rsid w:val="000156E9"/>
    <w:rsid w:val="00015783"/>
    <w:rsid w:val="00015A6E"/>
    <w:rsid w:val="00015D4B"/>
    <w:rsid w:val="0001637A"/>
    <w:rsid w:val="00016EDE"/>
    <w:rsid w:val="00017D3B"/>
    <w:rsid w:val="000209C3"/>
    <w:rsid w:val="00020C33"/>
    <w:rsid w:val="0002118D"/>
    <w:rsid w:val="000212C9"/>
    <w:rsid w:val="000224C1"/>
    <w:rsid w:val="0002260C"/>
    <w:rsid w:val="0002289A"/>
    <w:rsid w:val="000229B1"/>
    <w:rsid w:val="00022BA7"/>
    <w:rsid w:val="00022BBB"/>
    <w:rsid w:val="0002306D"/>
    <w:rsid w:val="00023CDD"/>
    <w:rsid w:val="000242C8"/>
    <w:rsid w:val="000246D9"/>
    <w:rsid w:val="00025418"/>
    <w:rsid w:val="0002548B"/>
    <w:rsid w:val="00025B38"/>
    <w:rsid w:val="00025E06"/>
    <w:rsid w:val="00026A9C"/>
    <w:rsid w:val="00027155"/>
    <w:rsid w:val="00027340"/>
    <w:rsid w:val="000277DE"/>
    <w:rsid w:val="00027855"/>
    <w:rsid w:val="00027933"/>
    <w:rsid w:val="00027A5D"/>
    <w:rsid w:val="0003029C"/>
    <w:rsid w:val="000303FD"/>
    <w:rsid w:val="00030B2A"/>
    <w:rsid w:val="00030E5B"/>
    <w:rsid w:val="000318BA"/>
    <w:rsid w:val="00031DBE"/>
    <w:rsid w:val="00031E06"/>
    <w:rsid w:val="000321F5"/>
    <w:rsid w:val="000322A8"/>
    <w:rsid w:val="00032612"/>
    <w:rsid w:val="00032EA8"/>
    <w:rsid w:val="00032F97"/>
    <w:rsid w:val="00033262"/>
    <w:rsid w:val="000335F5"/>
    <w:rsid w:val="00033DA9"/>
    <w:rsid w:val="00033E86"/>
    <w:rsid w:val="000340B8"/>
    <w:rsid w:val="00034839"/>
    <w:rsid w:val="00034A29"/>
    <w:rsid w:val="00034FD6"/>
    <w:rsid w:val="000350C0"/>
    <w:rsid w:val="000350D7"/>
    <w:rsid w:val="000352DC"/>
    <w:rsid w:val="00035D80"/>
    <w:rsid w:val="000364E6"/>
    <w:rsid w:val="00036536"/>
    <w:rsid w:val="0003659B"/>
    <w:rsid w:val="00036982"/>
    <w:rsid w:val="00036C08"/>
    <w:rsid w:val="00036D9C"/>
    <w:rsid w:val="00036DF4"/>
    <w:rsid w:val="000373BF"/>
    <w:rsid w:val="0003743B"/>
    <w:rsid w:val="00037B74"/>
    <w:rsid w:val="00037C97"/>
    <w:rsid w:val="00037CFD"/>
    <w:rsid w:val="00040217"/>
    <w:rsid w:val="000403D2"/>
    <w:rsid w:val="0004076C"/>
    <w:rsid w:val="000408A0"/>
    <w:rsid w:val="000408A5"/>
    <w:rsid w:val="000408AE"/>
    <w:rsid w:val="00040957"/>
    <w:rsid w:val="00040CE3"/>
    <w:rsid w:val="00040D0F"/>
    <w:rsid w:val="00041176"/>
    <w:rsid w:val="0004122B"/>
    <w:rsid w:val="00041517"/>
    <w:rsid w:val="00041B5D"/>
    <w:rsid w:val="0004226B"/>
    <w:rsid w:val="00042328"/>
    <w:rsid w:val="00042708"/>
    <w:rsid w:val="00042714"/>
    <w:rsid w:val="00042DB9"/>
    <w:rsid w:val="000438B3"/>
    <w:rsid w:val="00043913"/>
    <w:rsid w:val="00044685"/>
    <w:rsid w:val="0004478F"/>
    <w:rsid w:val="00044C8C"/>
    <w:rsid w:val="00044CF4"/>
    <w:rsid w:val="000452C7"/>
    <w:rsid w:val="0004586D"/>
    <w:rsid w:val="0004587A"/>
    <w:rsid w:val="00045EE0"/>
    <w:rsid w:val="00045EFB"/>
    <w:rsid w:val="00047734"/>
    <w:rsid w:val="00047ADC"/>
    <w:rsid w:val="00047D73"/>
    <w:rsid w:val="00050015"/>
    <w:rsid w:val="000501A4"/>
    <w:rsid w:val="000502FB"/>
    <w:rsid w:val="00050712"/>
    <w:rsid w:val="00050CA9"/>
    <w:rsid w:val="00050EA0"/>
    <w:rsid w:val="00051312"/>
    <w:rsid w:val="00051762"/>
    <w:rsid w:val="0005176B"/>
    <w:rsid w:val="00051782"/>
    <w:rsid w:val="000518EF"/>
    <w:rsid w:val="00051E1B"/>
    <w:rsid w:val="00051F02"/>
    <w:rsid w:val="00052048"/>
    <w:rsid w:val="000526DD"/>
    <w:rsid w:val="00052B4F"/>
    <w:rsid w:val="00052F23"/>
    <w:rsid w:val="00053303"/>
    <w:rsid w:val="00053E65"/>
    <w:rsid w:val="00054D92"/>
    <w:rsid w:val="00054FBE"/>
    <w:rsid w:val="00055034"/>
    <w:rsid w:val="00055889"/>
    <w:rsid w:val="00055C19"/>
    <w:rsid w:val="00055F99"/>
    <w:rsid w:val="00056433"/>
    <w:rsid w:val="000564D1"/>
    <w:rsid w:val="00057363"/>
    <w:rsid w:val="00057D37"/>
    <w:rsid w:val="00060256"/>
    <w:rsid w:val="00060414"/>
    <w:rsid w:val="00060A78"/>
    <w:rsid w:val="00060B91"/>
    <w:rsid w:val="00060E15"/>
    <w:rsid w:val="00060E1B"/>
    <w:rsid w:val="00061400"/>
    <w:rsid w:val="00061553"/>
    <w:rsid w:val="0006191E"/>
    <w:rsid w:val="00061DA5"/>
    <w:rsid w:val="0006239C"/>
    <w:rsid w:val="00062853"/>
    <w:rsid w:val="00062D4A"/>
    <w:rsid w:val="00062E0E"/>
    <w:rsid w:val="0006303F"/>
    <w:rsid w:val="000633EF"/>
    <w:rsid w:val="00063660"/>
    <w:rsid w:val="0006419C"/>
    <w:rsid w:val="00064413"/>
    <w:rsid w:val="00064442"/>
    <w:rsid w:val="00064A73"/>
    <w:rsid w:val="0006504E"/>
    <w:rsid w:val="000652F6"/>
    <w:rsid w:val="0006537A"/>
    <w:rsid w:val="00065883"/>
    <w:rsid w:val="000662C1"/>
    <w:rsid w:val="00066368"/>
    <w:rsid w:val="0006638C"/>
    <w:rsid w:val="00066564"/>
    <w:rsid w:val="00066BE8"/>
    <w:rsid w:val="000670EC"/>
    <w:rsid w:val="000677A2"/>
    <w:rsid w:val="00067B0A"/>
    <w:rsid w:val="0007019A"/>
    <w:rsid w:val="00070375"/>
    <w:rsid w:val="0007075C"/>
    <w:rsid w:val="000709FF"/>
    <w:rsid w:val="00070A35"/>
    <w:rsid w:val="00070BC9"/>
    <w:rsid w:val="00070EA5"/>
    <w:rsid w:val="00070FD8"/>
    <w:rsid w:val="0007148E"/>
    <w:rsid w:val="000725AE"/>
    <w:rsid w:val="00073004"/>
    <w:rsid w:val="00073596"/>
    <w:rsid w:val="00073852"/>
    <w:rsid w:val="00073E63"/>
    <w:rsid w:val="0007455C"/>
    <w:rsid w:val="000748E5"/>
    <w:rsid w:val="0007495A"/>
    <w:rsid w:val="00074C4B"/>
    <w:rsid w:val="00075836"/>
    <w:rsid w:val="0007625C"/>
    <w:rsid w:val="00076CBC"/>
    <w:rsid w:val="0007709E"/>
    <w:rsid w:val="00077127"/>
    <w:rsid w:val="000771B9"/>
    <w:rsid w:val="000779C7"/>
    <w:rsid w:val="00077F21"/>
    <w:rsid w:val="00080710"/>
    <w:rsid w:val="00080B53"/>
    <w:rsid w:val="00080DD9"/>
    <w:rsid w:val="00081098"/>
    <w:rsid w:val="000811FC"/>
    <w:rsid w:val="00081282"/>
    <w:rsid w:val="00081A0F"/>
    <w:rsid w:val="00081A14"/>
    <w:rsid w:val="0008205E"/>
    <w:rsid w:val="00082162"/>
    <w:rsid w:val="000823C4"/>
    <w:rsid w:val="000826B8"/>
    <w:rsid w:val="0008276E"/>
    <w:rsid w:val="00082AFB"/>
    <w:rsid w:val="00082DC7"/>
    <w:rsid w:val="0008309B"/>
    <w:rsid w:val="000831C8"/>
    <w:rsid w:val="00083799"/>
    <w:rsid w:val="000838F5"/>
    <w:rsid w:val="00083B6C"/>
    <w:rsid w:val="00083BD5"/>
    <w:rsid w:val="00083D23"/>
    <w:rsid w:val="00084490"/>
    <w:rsid w:val="00084518"/>
    <w:rsid w:val="00085006"/>
    <w:rsid w:val="000850DC"/>
    <w:rsid w:val="0008577A"/>
    <w:rsid w:val="0008597F"/>
    <w:rsid w:val="00086708"/>
    <w:rsid w:val="00086953"/>
    <w:rsid w:val="00086D55"/>
    <w:rsid w:val="000872C8"/>
    <w:rsid w:val="000879FB"/>
    <w:rsid w:val="00087EF2"/>
    <w:rsid w:val="0009015D"/>
    <w:rsid w:val="000902AA"/>
    <w:rsid w:val="00090425"/>
    <w:rsid w:val="00090534"/>
    <w:rsid w:val="00090BA7"/>
    <w:rsid w:val="00090BF6"/>
    <w:rsid w:val="00090D08"/>
    <w:rsid w:val="00090F5D"/>
    <w:rsid w:val="0009133F"/>
    <w:rsid w:val="000915D4"/>
    <w:rsid w:val="00091828"/>
    <w:rsid w:val="00091897"/>
    <w:rsid w:val="000921E1"/>
    <w:rsid w:val="000923CA"/>
    <w:rsid w:val="00092759"/>
    <w:rsid w:val="00092CA5"/>
    <w:rsid w:val="000935AA"/>
    <w:rsid w:val="00093B86"/>
    <w:rsid w:val="00094191"/>
    <w:rsid w:val="00094321"/>
    <w:rsid w:val="00094790"/>
    <w:rsid w:val="00094A8E"/>
    <w:rsid w:val="00094D55"/>
    <w:rsid w:val="00095355"/>
    <w:rsid w:val="000958D5"/>
    <w:rsid w:val="000967EB"/>
    <w:rsid w:val="00096B41"/>
    <w:rsid w:val="000978DD"/>
    <w:rsid w:val="000A0129"/>
    <w:rsid w:val="000A0585"/>
    <w:rsid w:val="000A05E3"/>
    <w:rsid w:val="000A0BAC"/>
    <w:rsid w:val="000A102A"/>
    <w:rsid w:val="000A179E"/>
    <w:rsid w:val="000A1A7B"/>
    <w:rsid w:val="000A1B88"/>
    <w:rsid w:val="000A1BEE"/>
    <w:rsid w:val="000A1EAC"/>
    <w:rsid w:val="000A2077"/>
    <w:rsid w:val="000A23DA"/>
    <w:rsid w:val="000A2E7B"/>
    <w:rsid w:val="000A37C9"/>
    <w:rsid w:val="000A3852"/>
    <w:rsid w:val="000A3D93"/>
    <w:rsid w:val="000A4173"/>
    <w:rsid w:val="000A4420"/>
    <w:rsid w:val="000A4787"/>
    <w:rsid w:val="000A494B"/>
    <w:rsid w:val="000A498A"/>
    <w:rsid w:val="000A4C80"/>
    <w:rsid w:val="000A50B2"/>
    <w:rsid w:val="000A5AF5"/>
    <w:rsid w:val="000A5D6C"/>
    <w:rsid w:val="000A5E21"/>
    <w:rsid w:val="000A674F"/>
    <w:rsid w:val="000A6AEA"/>
    <w:rsid w:val="000A6DC0"/>
    <w:rsid w:val="000A6EF7"/>
    <w:rsid w:val="000A7471"/>
    <w:rsid w:val="000A748A"/>
    <w:rsid w:val="000A7994"/>
    <w:rsid w:val="000A79C0"/>
    <w:rsid w:val="000A7A72"/>
    <w:rsid w:val="000A7A9F"/>
    <w:rsid w:val="000A9928"/>
    <w:rsid w:val="000B01DF"/>
    <w:rsid w:val="000B02A1"/>
    <w:rsid w:val="000B0327"/>
    <w:rsid w:val="000B0F42"/>
    <w:rsid w:val="000B1534"/>
    <w:rsid w:val="000B1626"/>
    <w:rsid w:val="000B1C01"/>
    <w:rsid w:val="000B226F"/>
    <w:rsid w:val="000B2378"/>
    <w:rsid w:val="000B2618"/>
    <w:rsid w:val="000B283A"/>
    <w:rsid w:val="000B3B09"/>
    <w:rsid w:val="000B3C19"/>
    <w:rsid w:val="000B460C"/>
    <w:rsid w:val="000B4889"/>
    <w:rsid w:val="000B497C"/>
    <w:rsid w:val="000B49DC"/>
    <w:rsid w:val="000B56AB"/>
    <w:rsid w:val="000B663C"/>
    <w:rsid w:val="000B69EE"/>
    <w:rsid w:val="000B7B55"/>
    <w:rsid w:val="000C052F"/>
    <w:rsid w:val="000C05F5"/>
    <w:rsid w:val="000C08E9"/>
    <w:rsid w:val="000C0A7A"/>
    <w:rsid w:val="000C1127"/>
    <w:rsid w:val="000C123B"/>
    <w:rsid w:val="000C19BD"/>
    <w:rsid w:val="000C1A8D"/>
    <w:rsid w:val="000C2047"/>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1B1B"/>
    <w:rsid w:val="000D239E"/>
    <w:rsid w:val="000D273A"/>
    <w:rsid w:val="000D294B"/>
    <w:rsid w:val="000D2A6B"/>
    <w:rsid w:val="000D2AC3"/>
    <w:rsid w:val="000D3590"/>
    <w:rsid w:val="000D3B43"/>
    <w:rsid w:val="000D4159"/>
    <w:rsid w:val="000D4BAA"/>
    <w:rsid w:val="000D4D3E"/>
    <w:rsid w:val="000D5100"/>
    <w:rsid w:val="000D5774"/>
    <w:rsid w:val="000D5AF9"/>
    <w:rsid w:val="000D5CAD"/>
    <w:rsid w:val="000D5EBE"/>
    <w:rsid w:val="000D6597"/>
    <w:rsid w:val="000D76B8"/>
    <w:rsid w:val="000E0276"/>
    <w:rsid w:val="000E071F"/>
    <w:rsid w:val="000E075E"/>
    <w:rsid w:val="000E0923"/>
    <w:rsid w:val="000E15DC"/>
    <w:rsid w:val="000E1C20"/>
    <w:rsid w:val="000E1E7F"/>
    <w:rsid w:val="000E20A6"/>
    <w:rsid w:val="000E238A"/>
    <w:rsid w:val="000E300E"/>
    <w:rsid w:val="000E3092"/>
    <w:rsid w:val="000E31D5"/>
    <w:rsid w:val="000E320E"/>
    <w:rsid w:val="000E395C"/>
    <w:rsid w:val="000E3CC6"/>
    <w:rsid w:val="000E3D71"/>
    <w:rsid w:val="000E42DE"/>
    <w:rsid w:val="000E4C1B"/>
    <w:rsid w:val="000E4D98"/>
    <w:rsid w:val="000E4F8C"/>
    <w:rsid w:val="000E553F"/>
    <w:rsid w:val="000E5C58"/>
    <w:rsid w:val="000E5ED5"/>
    <w:rsid w:val="000E610F"/>
    <w:rsid w:val="000E611D"/>
    <w:rsid w:val="000E6B74"/>
    <w:rsid w:val="000E709A"/>
    <w:rsid w:val="000E739A"/>
    <w:rsid w:val="000E7761"/>
    <w:rsid w:val="000E7810"/>
    <w:rsid w:val="000E7EB8"/>
    <w:rsid w:val="000E7F73"/>
    <w:rsid w:val="000F03F6"/>
    <w:rsid w:val="000F0A2E"/>
    <w:rsid w:val="000F104D"/>
    <w:rsid w:val="000F113C"/>
    <w:rsid w:val="000F1290"/>
    <w:rsid w:val="000F1C1C"/>
    <w:rsid w:val="000F1CCF"/>
    <w:rsid w:val="000F2B66"/>
    <w:rsid w:val="000F2D6D"/>
    <w:rsid w:val="000F3C28"/>
    <w:rsid w:val="000F4088"/>
    <w:rsid w:val="000F4B7B"/>
    <w:rsid w:val="000F4F96"/>
    <w:rsid w:val="000F5326"/>
    <w:rsid w:val="000F5A07"/>
    <w:rsid w:val="000F68B7"/>
    <w:rsid w:val="000F71DA"/>
    <w:rsid w:val="000F7C08"/>
    <w:rsid w:val="001003FA"/>
    <w:rsid w:val="0010044D"/>
    <w:rsid w:val="0010051D"/>
    <w:rsid w:val="00100606"/>
    <w:rsid w:val="00100990"/>
    <w:rsid w:val="0010099D"/>
    <w:rsid w:val="00100BD1"/>
    <w:rsid w:val="00100D91"/>
    <w:rsid w:val="001011D5"/>
    <w:rsid w:val="00101369"/>
    <w:rsid w:val="00102976"/>
    <w:rsid w:val="00102CF6"/>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358"/>
    <w:rsid w:val="00106B39"/>
    <w:rsid w:val="00110305"/>
    <w:rsid w:val="001103FF"/>
    <w:rsid w:val="00110909"/>
    <w:rsid w:val="001115CC"/>
    <w:rsid w:val="001116F8"/>
    <w:rsid w:val="00111AC3"/>
    <w:rsid w:val="00111C8B"/>
    <w:rsid w:val="0011201A"/>
    <w:rsid w:val="0011261C"/>
    <w:rsid w:val="00112785"/>
    <w:rsid w:val="00112A6A"/>
    <w:rsid w:val="00112ABD"/>
    <w:rsid w:val="0011358D"/>
    <w:rsid w:val="00113EEB"/>
    <w:rsid w:val="00114C63"/>
    <w:rsid w:val="00115429"/>
    <w:rsid w:val="0011575E"/>
    <w:rsid w:val="00115907"/>
    <w:rsid w:val="00115C30"/>
    <w:rsid w:val="00116179"/>
    <w:rsid w:val="0011653D"/>
    <w:rsid w:val="00116D83"/>
    <w:rsid w:val="001208D4"/>
    <w:rsid w:val="00120B79"/>
    <w:rsid w:val="00120DAD"/>
    <w:rsid w:val="0012102E"/>
    <w:rsid w:val="001219B0"/>
    <w:rsid w:val="00121B4A"/>
    <w:rsid w:val="00121BF7"/>
    <w:rsid w:val="00121E12"/>
    <w:rsid w:val="001225D3"/>
    <w:rsid w:val="00122C50"/>
    <w:rsid w:val="00122CF4"/>
    <w:rsid w:val="00123540"/>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109"/>
    <w:rsid w:val="00131137"/>
    <w:rsid w:val="001315F2"/>
    <w:rsid w:val="00132214"/>
    <w:rsid w:val="00132231"/>
    <w:rsid w:val="00132A28"/>
    <w:rsid w:val="00132A7A"/>
    <w:rsid w:val="00132C65"/>
    <w:rsid w:val="00133148"/>
    <w:rsid w:val="001333CE"/>
    <w:rsid w:val="00133A1F"/>
    <w:rsid w:val="0013405D"/>
    <w:rsid w:val="001342C0"/>
    <w:rsid w:val="00134694"/>
    <w:rsid w:val="001346A7"/>
    <w:rsid w:val="00134741"/>
    <w:rsid w:val="001349B8"/>
    <w:rsid w:val="00134FE4"/>
    <w:rsid w:val="0013520A"/>
    <w:rsid w:val="001352C3"/>
    <w:rsid w:val="00135710"/>
    <w:rsid w:val="001357D7"/>
    <w:rsid w:val="00135CCD"/>
    <w:rsid w:val="00136255"/>
    <w:rsid w:val="00136D43"/>
    <w:rsid w:val="0013709F"/>
    <w:rsid w:val="00137BE7"/>
    <w:rsid w:val="00137F60"/>
    <w:rsid w:val="00140037"/>
    <w:rsid w:val="0014004B"/>
    <w:rsid w:val="001400AB"/>
    <w:rsid w:val="00140584"/>
    <w:rsid w:val="00140A41"/>
    <w:rsid w:val="00141189"/>
    <w:rsid w:val="001414AC"/>
    <w:rsid w:val="001418DA"/>
    <w:rsid w:val="001419CD"/>
    <w:rsid w:val="001419EE"/>
    <w:rsid w:val="00142B67"/>
    <w:rsid w:val="00142FE1"/>
    <w:rsid w:val="0014325E"/>
    <w:rsid w:val="00143845"/>
    <w:rsid w:val="00143DB3"/>
    <w:rsid w:val="00143E29"/>
    <w:rsid w:val="001441A4"/>
    <w:rsid w:val="00144277"/>
    <w:rsid w:val="001443B4"/>
    <w:rsid w:val="00144AB1"/>
    <w:rsid w:val="00144E73"/>
    <w:rsid w:val="0014509B"/>
    <w:rsid w:val="00145F90"/>
    <w:rsid w:val="0014670B"/>
    <w:rsid w:val="001468D3"/>
    <w:rsid w:val="00146BDF"/>
    <w:rsid w:val="00150295"/>
    <w:rsid w:val="0015040D"/>
    <w:rsid w:val="001516EA"/>
    <w:rsid w:val="0015172D"/>
    <w:rsid w:val="00152D4F"/>
    <w:rsid w:val="001532EF"/>
    <w:rsid w:val="0015330F"/>
    <w:rsid w:val="0015394F"/>
    <w:rsid w:val="00153ABA"/>
    <w:rsid w:val="00153E25"/>
    <w:rsid w:val="00154505"/>
    <w:rsid w:val="001547A5"/>
    <w:rsid w:val="00154B86"/>
    <w:rsid w:val="00154BF4"/>
    <w:rsid w:val="00155836"/>
    <w:rsid w:val="00155CC9"/>
    <w:rsid w:val="00155D25"/>
    <w:rsid w:val="001562A8"/>
    <w:rsid w:val="00156349"/>
    <w:rsid w:val="0015684D"/>
    <w:rsid w:val="00156C74"/>
    <w:rsid w:val="00156E90"/>
    <w:rsid w:val="00157474"/>
    <w:rsid w:val="00157D8E"/>
    <w:rsid w:val="00160112"/>
    <w:rsid w:val="00160549"/>
    <w:rsid w:val="00160602"/>
    <w:rsid w:val="001608E4"/>
    <w:rsid w:val="00160BBD"/>
    <w:rsid w:val="00160BCA"/>
    <w:rsid w:val="00160D9F"/>
    <w:rsid w:val="00160DA4"/>
    <w:rsid w:val="00161423"/>
    <w:rsid w:val="00162645"/>
    <w:rsid w:val="00163560"/>
    <w:rsid w:val="00163925"/>
    <w:rsid w:val="00163F90"/>
    <w:rsid w:val="00164119"/>
    <w:rsid w:val="0016418C"/>
    <w:rsid w:val="00164870"/>
    <w:rsid w:val="001648FB"/>
    <w:rsid w:val="00164CC3"/>
    <w:rsid w:val="00164D3A"/>
    <w:rsid w:val="00164EBC"/>
    <w:rsid w:val="0016553F"/>
    <w:rsid w:val="00165573"/>
    <w:rsid w:val="00165577"/>
    <w:rsid w:val="001656AE"/>
    <w:rsid w:val="0016584A"/>
    <w:rsid w:val="0016603C"/>
    <w:rsid w:val="00166516"/>
    <w:rsid w:val="00166820"/>
    <w:rsid w:val="00166BDB"/>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4EA"/>
    <w:rsid w:val="00175687"/>
    <w:rsid w:val="00175B9C"/>
    <w:rsid w:val="00176D13"/>
    <w:rsid w:val="001772A8"/>
    <w:rsid w:val="00177554"/>
    <w:rsid w:val="001777C6"/>
    <w:rsid w:val="00177958"/>
    <w:rsid w:val="00177CD5"/>
    <w:rsid w:val="00177D19"/>
    <w:rsid w:val="00180641"/>
    <w:rsid w:val="00180B4C"/>
    <w:rsid w:val="0018179A"/>
    <w:rsid w:val="001817D2"/>
    <w:rsid w:val="00181E1F"/>
    <w:rsid w:val="00181F1C"/>
    <w:rsid w:val="0018218A"/>
    <w:rsid w:val="00182912"/>
    <w:rsid w:val="001835F9"/>
    <w:rsid w:val="00184086"/>
    <w:rsid w:val="001842A6"/>
    <w:rsid w:val="00184618"/>
    <w:rsid w:val="00184919"/>
    <w:rsid w:val="001849FC"/>
    <w:rsid w:val="00184E7C"/>
    <w:rsid w:val="00185B1E"/>
    <w:rsid w:val="00185E30"/>
    <w:rsid w:val="00185F3B"/>
    <w:rsid w:val="0018613B"/>
    <w:rsid w:val="001863B4"/>
    <w:rsid w:val="001864DD"/>
    <w:rsid w:val="00186D2D"/>
    <w:rsid w:val="001874F4"/>
    <w:rsid w:val="001904A8"/>
    <w:rsid w:val="001908B9"/>
    <w:rsid w:val="00191140"/>
    <w:rsid w:val="001916AA"/>
    <w:rsid w:val="0019233D"/>
    <w:rsid w:val="001935E5"/>
    <w:rsid w:val="001937C4"/>
    <w:rsid w:val="00194118"/>
    <w:rsid w:val="00194866"/>
    <w:rsid w:val="00194F7C"/>
    <w:rsid w:val="001959DA"/>
    <w:rsid w:val="00196321"/>
    <w:rsid w:val="0019663B"/>
    <w:rsid w:val="00196F55"/>
    <w:rsid w:val="00197070"/>
    <w:rsid w:val="00197292"/>
    <w:rsid w:val="0019742D"/>
    <w:rsid w:val="001979BA"/>
    <w:rsid w:val="001A009A"/>
    <w:rsid w:val="001A0186"/>
    <w:rsid w:val="001A0A05"/>
    <w:rsid w:val="001A112C"/>
    <w:rsid w:val="001A1138"/>
    <w:rsid w:val="001A1397"/>
    <w:rsid w:val="001A13FA"/>
    <w:rsid w:val="001A1497"/>
    <w:rsid w:val="001A1732"/>
    <w:rsid w:val="001A2051"/>
    <w:rsid w:val="001A20E8"/>
    <w:rsid w:val="001A2185"/>
    <w:rsid w:val="001A2CE9"/>
    <w:rsid w:val="001A3153"/>
    <w:rsid w:val="001A3407"/>
    <w:rsid w:val="001A3722"/>
    <w:rsid w:val="001A3A05"/>
    <w:rsid w:val="001A3ADF"/>
    <w:rsid w:val="001A3E18"/>
    <w:rsid w:val="001A40A3"/>
    <w:rsid w:val="001A428A"/>
    <w:rsid w:val="001A43DE"/>
    <w:rsid w:val="001A459B"/>
    <w:rsid w:val="001A4748"/>
    <w:rsid w:val="001A570F"/>
    <w:rsid w:val="001A6F4B"/>
    <w:rsid w:val="001A7EEF"/>
    <w:rsid w:val="001A7F1F"/>
    <w:rsid w:val="001B005B"/>
    <w:rsid w:val="001B1079"/>
    <w:rsid w:val="001B1976"/>
    <w:rsid w:val="001B2538"/>
    <w:rsid w:val="001B2A3F"/>
    <w:rsid w:val="001B2FAE"/>
    <w:rsid w:val="001B3448"/>
    <w:rsid w:val="001B3617"/>
    <w:rsid w:val="001B3DA3"/>
    <w:rsid w:val="001B4143"/>
    <w:rsid w:val="001B44DA"/>
    <w:rsid w:val="001B4796"/>
    <w:rsid w:val="001B4A0C"/>
    <w:rsid w:val="001B4B92"/>
    <w:rsid w:val="001B4D40"/>
    <w:rsid w:val="001B53DE"/>
    <w:rsid w:val="001B5A50"/>
    <w:rsid w:val="001B62B8"/>
    <w:rsid w:val="001B6423"/>
    <w:rsid w:val="001B6B57"/>
    <w:rsid w:val="001B7184"/>
    <w:rsid w:val="001B76A0"/>
    <w:rsid w:val="001B7FE6"/>
    <w:rsid w:val="001C0622"/>
    <w:rsid w:val="001C0F34"/>
    <w:rsid w:val="001C11C5"/>
    <w:rsid w:val="001C1FB9"/>
    <w:rsid w:val="001C2C97"/>
    <w:rsid w:val="001C2E71"/>
    <w:rsid w:val="001C2FA4"/>
    <w:rsid w:val="001C352B"/>
    <w:rsid w:val="001C3F32"/>
    <w:rsid w:val="001C41C8"/>
    <w:rsid w:val="001C48B6"/>
    <w:rsid w:val="001C4C04"/>
    <w:rsid w:val="001C4DF7"/>
    <w:rsid w:val="001C4FB2"/>
    <w:rsid w:val="001C501A"/>
    <w:rsid w:val="001C57FF"/>
    <w:rsid w:val="001C59C0"/>
    <w:rsid w:val="001C5FEE"/>
    <w:rsid w:val="001C694F"/>
    <w:rsid w:val="001C6C9C"/>
    <w:rsid w:val="001C6D40"/>
    <w:rsid w:val="001C7098"/>
    <w:rsid w:val="001C70DB"/>
    <w:rsid w:val="001C721E"/>
    <w:rsid w:val="001C72CA"/>
    <w:rsid w:val="001D1172"/>
    <w:rsid w:val="001D21DD"/>
    <w:rsid w:val="001D288E"/>
    <w:rsid w:val="001D28CC"/>
    <w:rsid w:val="001D2907"/>
    <w:rsid w:val="001D2967"/>
    <w:rsid w:val="001D2C58"/>
    <w:rsid w:val="001D31AA"/>
    <w:rsid w:val="001D3305"/>
    <w:rsid w:val="001D3368"/>
    <w:rsid w:val="001D3524"/>
    <w:rsid w:val="001D3833"/>
    <w:rsid w:val="001D3951"/>
    <w:rsid w:val="001D3BA3"/>
    <w:rsid w:val="001D3ED8"/>
    <w:rsid w:val="001D4665"/>
    <w:rsid w:val="001D4741"/>
    <w:rsid w:val="001D4C33"/>
    <w:rsid w:val="001D4EF3"/>
    <w:rsid w:val="001D557C"/>
    <w:rsid w:val="001D6122"/>
    <w:rsid w:val="001D6554"/>
    <w:rsid w:val="001D6EE5"/>
    <w:rsid w:val="001D7B52"/>
    <w:rsid w:val="001D7DBD"/>
    <w:rsid w:val="001E053E"/>
    <w:rsid w:val="001E093F"/>
    <w:rsid w:val="001E1335"/>
    <w:rsid w:val="001E137B"/>
    <w:rsid w:val="001E1D6B"/>
    <w:rsid w:val="001E204B"/>
    <w:rsid w:val="001E2495"/>
    <w:rsid w:val="001E2579"/>
    <w:rsid w:val="001E2E97"/>
    <w:rsid w:val="001E3AAF"/>
    <w:rsid w:val="001E40D3"/>
    <w:rsid w:val="001E47ED"/>
    <w:rsid w:val="001E52DF"/>
    <w:rsid w:val="001E5690"/>
    <w:rsid w:val="001E5767"/>
    <w:rsid w:val="001E60BA"/>
    <w:rsid w:val="001E702D"/>
    <w:rsid w:val="001E722B"/>
    <w:rsid w:val="001E7281"/>
    <w:rsid w:val="001E7948"/>
    <w:rsid w:val="001E7CE4"/>
    <w:rsid w:val="001F0A6E"/>
    <w:rsid w:val="001F0D23"/>
    <w:rsid w:val="001F0E4E"/>
    <w:rsid w:val="001F176F"/>
    <w:rsid w:val="001F28BE"/>
    <w:rsid w:val="001F39FA"/>
    <w:rsid w:val="001F4655"/>
    <w:rsid w:val="001F4C3C"/>
    <w:rsid w:val="001F5154"/>
    <w:rsid w:val="001F54F2"/>
    <w:rsid w:val="001F660F"/>
    <w:rsid w:val="001F66DD"/>
    <w:rsid w:val="001F6A1C"/>
    <w:rsid w:val="001F6AED"/>
    <w:rsid w:val="001F6C44"/>
    <w:rsid w:val="001F7203"/>
    <w:rsid w:val="00200097"/>
    <w:rsid w:val="0020019F"/>
    <w:rsid w:val="00200A4B"/>
    <w:rsid w:val="002018CC"/>
    <w:rsid w:val="00201BC1"/>
    <w:rsid w:val="00201C4C"/>
    <w:rsid w:val="00201F24"/>
    <w:rsid w:val="00202234"/>
    <w:rsid w:val="00202A04"/>
    <w:rsid w:val="00202BFE"/>
    <w:rsid w:val="00202DBE"/>
    <w:rsid w:val="00203003"/>
    <w:rsid w:val="00203585"/>
    <w:rsid w:val="00203BD2"/>
    <w:rsid w:val="002042BD"/>
    <w:rsid w:val="00205034"/>
    <w:rsid w:val="00205197"/>
    <w:rsid w:val="002053A4"/>
    <w:rsid w:val="0020593D"/>
    <w:rsid w:val="002059A3"/>
    <w:rsid w:val="002059AC"/>
    <w:rsid w:val="00205ADE"/>
    <w:rsid w:val="00205B37"/>
    <w:rsid w:val="00205D29"/>
    <w:rsid w:val="00205F6E"/>
    <w:rsid w:val="00206083"/>
    <w:rsid w:val="00206118"/>
    <w:rsid w:val="00206480"/>
    <w:rsid w:val="00206959"/>
    <w:rsid w:val="00206CBF"/>
    <w:rsid w:val="0020735B"/>
    <w:rsid w:val="00207B07"/>
    <w:rsid w:val="00207B98"/>
    <w:rsid w:val="00210001"/>
    <w:rsid w:val="00210338"/>
    <w:rsid w:val="00210599"/>
    <w:rsid w:val="002105DC"/>
    <w:rsid w:val="00210B04"/>
    <w:rsid w:val="0021106D"/>
    <w:rsid w:val="0021162B"/>
    <w:rsid w:val="00211C19"/>
    <w:rsid w:val="00211F6A"/>
    <w:rsid w:val="00212535"/>
    <w:rsid w:val="00213E2F"/>
    <w:rsid w:val="00213E32"/>
    <w:rsid w:val="00214276"/>
    <w:rsid w:val="00214832"/>
    <w:rsid w:val="00214A26"/>
    <w:rsid w:val="00214B64"/>
    <w:rsid w:val="00215ECC"/>
    <w:rsid w:val="0021606B"/>
    <w:rsid w:val="002163DF"/>
    <w:rsid w:val="00216492"/>
    <w:rsid w:val="002165CA"/>
    <w:rsid w:val="0021698A"/>
    <w:rsid w:val="00216AA5"/>
    <w:rsid w:val="00220307"/>
    <w:rsid w:val="00220365"/>
    <w:rsid w:val="00220D79"/>
    <w:rsid w:val="00220FFE"/>
    <w:rsid w:val="002217D6"/>
    <w:rsid w:val="00221BA5"/>
    <w:rsid w:val="00221CB8"/>
    <w:rsid w:val="002226F5"/>
    <w:rsid w:val="00222980"/>
    <w:rsid w:val="00223000"/>
    <w:rsid w:val="0022333F"/>
    <w:rsid w:val="00223621"/>
    <w:rsid w:val="002241A2"/>
    <w:rsid w:val="002249FB"/>
    <w:rsid w:val="00224BEB"/>
    <w:rsid w:val="00225EC5"/>
    <w:rsid w:val="00225F8A"/>
    <w:rsid w:val="00226061"/>
    <w:rsid w:val="0022617E"/>
    <w:rsid w:val="00226320"/>
    <w:rsid w:val="002267BC"/>
    <w:rsid w:val="002273DE"/>
    <w:rsid w:val="00227861"/>
    <w:rsid w:val="00227F96"/>
    <w:rsid w:val="00230C82"/>
    <w:rsid w:val="00231E0D"/>
    <w:rsid w:val="00231E9C"/>
    <w:rsid w:val="00232146"/>
    <w:rsid w:val="002322DE"/>
    <w:rsid w:val="0023260A"/>
    <w:rsid w:val="00232C61"/>
    <w:rsid w:val="00232E32"/>
    <w:rsid w:val="002330F4"/>
    <w:rsid w:val="002332E9"/>
    <w:rsid w:val="002333D7"/>
    <w:rsid w:val="002345B4"/>
    <w:rsid w:val="00234CE9"/>
    <w:rsid w:val="00235187"/>
    <w:rsid w:val="00235B76"/>
    <w:rsid w:val="00236150"/>
    <w:rsid w:val="00236166"/>
    <w:rsid w:val="00236A67"/>
    <w:rsid w:val="00236EF6"/>
    <w:rsid w:val="00237B90"/>
    <w:rsid w:val="00237CC8"/>
    <w:rsid w:val="00240B17"/>
    <w:rsid w:val="00240E5B"/>
    <w:rsid w:val="00241680"/>
    <w:rsid w:val="00241C41"/>
    <w:rsid w:val="00241D78"/>
    <w:rsid w:val="002420D4"/>
    <w:rsid w:val="002430F2"/>
    <w:rsid w:val="00243210"/>
    <w:rsid w:val="00243342"/>
    <w:rsid w:val="0024516A"/>
    <w:rsid w:val="00245337"/>
    <w:rsid w:val="002457A5"/>
    <w:rsid w:val="00245B00"/>
    <w:rsid w:val="00245C2C"/>
    <w:rsid w:val="002463C0"/>
    <w:rsid w:val="002463E2"/>
    <w:rsid w:val="002463FA"/>
    <w:rsid w:val="00246B60"/>
    <w:rsid w:val="00246DAE"/>
    <w:rsid w:val="00247A28"/>
    <w:rsid w:val="00250C01"/>
    <w:rsid w:val="002521DC"/>
    <w:rsid w:val="00252859"/>
    <w:rsid w:val="00252866"/>
    <w:rsid w:val="00252934"/>
    <w:rsid w:val="00253319"/>
    <w:rsid w:val="002538B4"/>
    <w:rsid w:val="002538E3"/>
    <w:rsid w:val="00253C18"/>
    <w:rsid w:val="00253EDB"/>
    <w:rsid w:val="00255593"/>
    <w:rsid w:val="00255907"/>
    <w:rsid w:val="0025592E"/>
    <w:rsid w:val="00255B96"/>
    <w:rsid w:val="00255C24"/>
    <w:rsid w:val="00256D88"/>
    <w:rsid w:val="002570DE"/>
    <w:rsid w:val="00257354"/>
    <w:rsid w:val="002573FE"/>
    <w:rsid w:val="002574DA"/>
    <w:rsid w:val="00257699"/>
    <w:rsid w:val="00257939"/>
    <w:rsid w:val="00257DB8"/>
    <w:rsid w:val="00257FA9"/>
    <w:rsid w:val="0026009E"/>
    <w:rsid w:val="002603BB"/>
    <w:rsid w:val="0026065F"/>
    <w:rsid w:val="00260802"/>
    <w:rsid w:val="00261723"/>
    <w:rsid w:val="002617C8"/>
    <w:rsid w:val="002617F3"/>
    <w:rsid w:val="00261925"/>
    <w:rsid w:val="00261A38"/>
    <w:rsid w:val="0026234A"/>
    <w:rsid w:val="002632D7"/>
    <w:rsid w:val="0026386A"/>
    <w:rsid w:val="00263A2E"/>
    <w:rsid w:val="0026417F"/>
    <w:rsid w:val="00265059"/>
    <w:rsid w:val="0026552C"/>
    <w:rsid w:val="002656A2"/>
    <w:rsid w:val="00265AD0"/>
    <w:rsid w:val="00265AD1"/>
    <w:rsid w:val="00265B35"/>
    <w:rsid w:val="00265F07"/>
    <w:rsid w:val="00265FB6"/>
    <w:rsid w:val="00266223"/>
    <w:rsid w:val="002668C6"/>
    <w:rsid w:val="00266C61"/>
    <w:rsid w:val="00267125"/>
    <w:rsid w:val="00267178"/>
    <w:rsid w:val="0026767C"/>
    <w:rsid w:val="00267993"/>
    <w:rsid w:val="00267B22"/>
    <w:rsid w:val="00267D00"/>
    <w:rsid w:val="00270346"/>
    <w:rsid w:val="0027097C"/>
    <w:rsid w:val="002710E6"/>
    <w:rsid w:val="002711B5"/>
    <w:rsid w:val="0027179B"/>
    <w:rsid w:val="00271CB6"/>
    <w:rsid w:val="00271E5A"/>
    <w:rsid w:val="002722EA"/>
    <w:rsid w:val="0027248A"/>
    <w:rsid w:val="00272763"/>
    <w:rsid w:val="00272867"/>
    <w:rsid w:val="00272E2D"/>
    <w:rsid w:val="0027301A"/>
    <w:rsid w:val="00273381"/>
    <w:rsid w:val="002735FF"/>
    <w:rsid w:val="00273748"/>
    <w:rsid w:val="00273809"/>
    <w:rsid w:val="0027381F"/>
    <w:rsid w:val="00273B0A"/>
    <w:rsid w:val="002743CC"/>
    <w:rsid w:val="002744AA"/>
    <w:rsid w:val="002748C6"/>
    <w:rsid w:val="002748FE"/>
    <w:rsid w:val="00274C07"/>
    <w:rsid w:val="00274FAF"/>
    <w:rsid w:val="0027533B"/>
    <w:rsid w:val="00275FED"/>
    <w:rsid w:val="00276ECC"/>
    <w:rsid w:val="00277FA1"/>
    <w:rsid w:val="0028032D"/>
    <w:rsid w:val="00280846"/>
    <w:rsid w:val="00281E5E"/>
    <w:rsid w:val="002821A0"/>
    <w:rsid w:val="00282AC5"/>
    <w:rsid w:val="00282DB1"/>
    <w:rsid w:val="00283A3E"/>
    <w:rsid w:val="00283BFE"/>
    <w:rsid w:val="00283D51"/>
    <w:rsid w:val="002840F4"/>
    <w:rsid w:val="00284B5E"/>
    <w:rsid w:val="00284E0E"/>
    <w:rsid w:val="0028552D"/>
    <w:rsid w:val="00285733"/>
    <w:rsid w:val="0028593C"/>
    <w:rsid w:val="00285983"/>
    <w:rsid w:val="00285FE8"/>
    <w:rsid w:val="00286AD9"/>
    <w:rsid w:val="00286AF4"/>
    <w:rsid w:val="0028765E"/>
    <w:rsid w:val="0028769B"/>
    <w:rsid w:val="00287BB2"/>
    <w:rsid w:val="00287D22"/>
    <w:rsid w:val="00290164"/>
    <w:rsid w:val="0029037D"/>
    <w:rsid w:val="002906AC"/>
    <w:rsid w:val="00290798"/>
    <w:rsid w:val="00290D32"/>
    <w:rsid w:val="002911C7"/>
    <w:rsid w:val="002914D7"/>
    <w:rsid w:val="00291936"/>
    <w:rsid w:val="002919EB"/>
    <w:rsid w:val="00291A77"/>
    <w:rsid w:val="00291ABA"/>
    <w:rsid w:val="00291AC3"/>
    <w:rsid w:val="002923A3"/>
    <w:rsid w:val="0029266A"/>
    <w:rsid w:val="002926AC"/>
    <w:rsid w:val="002927E7"/>
    <w:rsid w:val="00292A58"/>
    <w:rsid w:val="002931C6"/>
    <w:rsid w:val="0029332D"/>
    <w:rsid w:val="0029345B"/>
    <w:rsid w:val="00293786"/>
    <w:rsid w:val="002937D4"/>
    <w:rsid w:val="00293AE8"/>
    <w:rsid w:val="00293B0E"/>
    <w:rsid w:val="00293D30"/>
    <w:rsid w:val="00293E9C"/>
    <w:rsid w:val="00293FFC"/>
    <w:rsid w:val="00294348"/>
    <w:rsid w:val="00294B3A"/>
    <w:rsid w:val="00294C1A"/>
    <w:rsid w:val="00294F3F"/>
    <w:rsid w:val="002950EF"/>
    <w:rsid w:val="00295A94"/>
    <w:rsid w:val="00295EB3"/>
    <w:rsid w:val="002961D6"/>
    <w:rsid w:val="00296524"/>
    <w:rsid w:val="002967D4"/>
    <w:rsid w:val="00296F0D"/>
    <w:rsid w:val="0029705F"/>
    <w:rsid w:val="002973C9"/>
    <w:rsid w:val="00297E77"/>
    <w:rsid w:val="002A008E"/>
    <w:rsid w:val="002A046D"/>
    <w:rsid w:val="002A0D02"/>
    <w:rsid w:val="002A1164"/>
    <w:rsid w:val="002A127F"/>
    <w:rsid w:val="002A17C6"/>
    <w:rsid w:val="002A18C1"/>
    <w:rsid w:val="002A19C7"/>
    <w:rsid w:val="002A1D8D"/>
    <w:rsid w:val="002A2822"/>
    <w:rsid w:val="002A31ED"/>
    <w:rsid w:val="002A3A9F"/>
    <w:rsid w:val="002A3D1E"/>
    <w:rsid w:val="002A3E68"/>
    <w:rsid w:val="002A4265"/>
    <w:rsid w:val="002A50DF"/>
    <w:rsid w:val="002A51E3"/>
    <w:rsid w:val="002A53E3"/>
    <w:rsid w:val="002A566E"/>
    <w:rsid w:val="002A5B83"/>
    <w:rsid w:val="002A611E"/>
    <w:rsid w:val="002A6586"/>
    <w:rsid w:val="002A7034"/>
    <w:rsid w:val="002A72D3"/>
    <w:rsid w:val="002A7724"/>
    <w:rsid w:val="002A7E55"/>
    <w:rsid w:val="002B0200"/>
    <w:rsid w:val="002B023E"/>
    <w:rsid w:val="002B02A6"/>
    <w:rsid w:val="002B0A65"/>
    <w:rsid w:val="002B0CB2"/>
    <w:rsid w:val="002B0CF8"/>
    <w:rsid w:val="002B0CFA"/>
    <w:rsid w:val="002B138E"/>
    <w:rsid w:val="002B14D1"/>
    <w:rsid w:val="002B1A68"/>
    <w:rsid w:val="002B210B"/>
    <w:rsid w:val="002B2690"/>
    <w:rsid w:val="002B2A87"/>
    <w:rsid w:val="002B2E88"/>
    <w:rsid w:val="002B2EE9"/>
    <w:rsid w:val="002B34DB"/>
    <w:rsid w:val="002B39B4"/>
    <w:rsid w:val="002B3ACD"/>
    <w:rsid w:val="002B3E15"/>
    <w:rsid w:val="002B3F95"/>
    <w:rsid w:val="002B50AB"/>
    <w:rsid w:val="002B5E72"/>
    <w:rsid w:val="002B60CC"/>
    <w:rsid w:val="002B6280"/>
    <w:rsid w:val="002B74A9"/>
    <w:rsid w:val="002B74F7"/>
    <w:rsid w:val="002B7727"/>
    <w:rsid w:val="002B7AD9"/>
    <w:rsid w:val="002B7DAC"/>
    <w:rsid w:val="002B7EB0"/>
    <w:rsid w:val="002C006A"/>
    <w:rsid w:val="002C05C9"/>
    <w:rsid w:val="002C1258"/>
    <w:rsid w:val="002C17A8"/>
    <w:rsid w:val="002C1B28"/>
    <w:rsid w:val="002C1D1D"/>
    <w:rsid w:val="002C206D"/>
    <w:rsid w:val="002C2411"/>
    <w:rsid w:val="002C2B04"/>
    <w:rsid w:val="002C2C44"/>
    <w:rsid w:val="002C42F6"/>
    <w:rsid w:val="002C4E86"/>
    <w:rsid w:val="002C4F64"/>
    <w:rsid w:val="002C54C1"/>
    <w:rsid w:val="002C5E97"/>
    <w:rsid w:val="002C6278"/>
    <w:rsid w:val="002C661C"/>
    <w:rsid w:val="002C6793"/>
    <w:rsid w:val="002C6799"/>
    <w:rsid w:val="002C694D"/>
    <w:rsid w:val="002C72B3"/>
    <w:rsid w:val="002C7627"/>
    <w:rsid w:val="002C78B4"/>
    <w:rsid w:val="002C7B23"/>
    <w:rsid w:val="002D04FB"/>
    <w:rsid w:val="002D07BF"/>
    <w:rsid w:val="002D14AB"/>
    <w:rsid w:val="002D1B50"/>
    <w:rsid w:val="002D21D8"/>
    <w:rsid w:val="002D5122"/>
    <w:rsid w:val="002D5700"/>
    <w:rsid w:val="002D5AAD"/>
    <w:rsid w:val="002D5CA9"/>
    <w:rsid w:val="002D6984"/>
    <w:rsid w:val="002D69C4"/>
    <w:rsid w:val="002D6BF6"/>
    <w:rsid w:val="002D6CFB"/>
    <w:rsid w:val="002D6DBE"/>
    <w:rsid w:val="002D78B4"/>
    <w:rsid w:val="002D7B0D"/>
    <w:rsid w:val="002D7C8E"/>
    <w:rsid w:val="002E1455"/>
    <w:rsid w:val="002E15A7"/>
    <w:rsid w:val="002E160F"/>
    <w:rsid w:val="002E1EE8"/>
    <w:rsid w:val="002E2016"/>
    <w:rsid w:val="002E2074"/>
    <w:rsid w:val="002E20F8"/>
    <w:rsid w:val="002E276E"/>
    <w:rsid w:val="002E2AF2"/>
    <w:rsid w:val="002E2B74"/>
    <w:rsid w:val="002E2FFE"/>
    <w:rsid w:val="002E3A34"/>
    <w:rsid w:val="002E3B9D"/>
    <w:rsid w:val="002E3EEA"/>
    <w:rsid w:val="002E3F91"/>
    <w:rsid w:val="002E40C5"/>
    <w:rsid w:val="002E42FF"/>
    <w:rsid w:val="002E4709"/>
    <w:rsid w:val="002E480D"/>
    <w:rsid w:val="002E4FD4"/>
    <w:rsid w:val="002E5386"/>
    <w:rsid w:val="002E544D"/>
    <w:rsid w:val="002E5A61"/>
    <w:rsid w:val="002E5F6B"/>
    <w:rsid w:val="002E60B3"/>
    <w:rsid w:val="002E6499"/>
    <w:rsid w:val="002E649F"/>
    <w:rsid w:val="002E6C10"/>
    <w:rsid w:val="002E6DA0"/>
    <w:rsid w:val="002E7459"/>
    <w:rsid w:val="002E7544"/>
    <w:rsid w:val="002E7C0B"/>
    <w:rsid w:val="002E7F19"/>
    <w:rsid w:val="002F084D"/>
    <w:rsid w:val="002F0A9A"/>
    <w:rsid w:val="002F0D0C"/>
    <w:rsid w:val="002F17FE"/>
    <w:rsid w:val="002F1CE6"/>
    <w:rsid w:val="002F1DAD"/>
    <w:rsid w:val="002F25AE"/>
    <w:rsid w:val="002F2989"/>
    <w:rsid w:val="002F2A81"/>
    <w:rsid w:val="002F308B"/>
    <w:rsid w:val="002F3699"/>
    <w:rsid w:val="002F3A33"/>
    <w:rsid w:val="002F3B04"/>
    <w:rsid w:val="002F4811"/>
    <w:rsid w:val="002F48A7"/>
    <w:rsid w:val="002F4CB3"/>
    <w:rsid w:val="002F5239"/>
    <w:rsid w:val="002F6672"/>
    <w:rsid w:val="002F6A58"/>
    <w:rsid w:val="002F70BE"/>
    <w:rsid w:val="002F717F"/>
    <w:rsid w:val="002F784D"/>
    <w:rsid w:val="002F7EB1"/>
    <w:rsid w:val="0030088F"/>
    <w:rsid w:val="00301CAE"/>
    <w:rsid w:val="00302138"/>
    <w:rsid w:val="0030248D"/>
    <w:rsid w:val="00302A21"/>
    <w:rsid w:val="00302A6E"/>
    <w:rsid w:val="003030F1"/>
    <w:rsid w:val="00303784"/>
    <w:rsid w:val="00303864"/>
    <w:rsid w:val="00303DF2"/>
    <w:rsid w:val="003047A9"/>
    <w:rsid w:val="003049ED"/>
    <w:rsid w:val="00304AEA"/>
    <w:rsid w:val="00304B56"/>
    <w:rsid w:val="003051D8"/>
    <w:rsid w:val="00305652"/>
    <w:rsid w:val="0030582C"/>
    <w:rsid w:val="00305F81"/>
    <w:rsid w:val="00307DBE"/>
    <w:rsid w:val="003105D9"/>
    <w:rsid w:val="003109E1"/>
    <w:rsid w:val="00310B4A"/>
    <w:rsid w:val="00311D0A"/>
    <w:rsid w:val="00313147"/>
    <w:rsid w:val="00313399"/>
    <w:rsid w:val="003134A4"/>
    <w:rsid w:val="0031358C"/>
    <w:rsid w:val="00313B45"/>
    <w:rsid w:val="00313D78"/>
    <w:rsid w:val="00313E32"/>
    <w:rsid w:val="00313E34"/>
    <w:rsid w:val="003141E8"/>
    <w:rsid w:val="00314264"/>
    <w:rsid w:val="00314319"/>
    <w:rsid w:val="00314B45"/>
    <w:rsid w:val="00314CA9"/>
    <w:rsid w:val="003156BC"/>
    <w:rsid w:val="00315A92"/>
    <w:rsid w:val="00315CA8"/>
    <w:rsid w:val="003161AA"/>
    <w:rsid w:val="00316458"/>
    <w:rsid w:val="00316D00"/>
    <w:rsid w:val="0031715D"/>
    <w:rsid w:val="003176CC"/>
    <w:rsid w:val="00320345"/>
    <w:rsid w:val="00320A68"/>
    <w:rsid w:val="0032192E"/>
    <w:rsid w:val="00321A1D"/>
    <w:rsid w:val="00321BD5"/>
    <w:rsid w:val="00322A3E"/>
    <w:rsid w:val="003238C3"/>
    <w:rsid w:val="0032398B"/>
    <w:rsid w:val="00323E6D"/>
    <w:rsid w:val="00323F7F"/>
    <w:rsid w:val="003244D7"/>
    <w:rsid w:val="00324781"/>
    <w:rsid w:val="00324BCD"/>
    <w:rsid w:val="00324F30"/>
    <w:rsid w:val="00325023"/>
    <w:rsid w:val="0032533F"/>
    <w:rsid w:val="00325B98"/>
    <w:rsid w:val="00325BFF"/>
    <w:rsid w:val="00325FD8"/>
    <w:rsid w:val="003265B9"/>
    <w:rsid w:val="003265FC"/>
    <w:rsid w:val="00326A56"/>
    <w:rsid w:val="00326C2A"/>
    <w:rsid w:val="00326F5C"/>
    <w:rsid w:val="00327232"/>
    <w:rsid w:val="00327DD2"/>
    <w:rsid w:val="00330601"/>
    <w:rsid w:val="00330864"/>
    <w:rsid w:val="0033103B"/>
    <w:rsid w:val="003310F0"/>
    <w:rsid w:val="00331182"/>
    <w:rsid w:val="003317C5"/>
    <w:rsid w:val="00332AB2"/>
    <w:rsid w:val="00332C60"/>
    <w:rsid w:val="00333B87"/>
    <w:rsid w:val="00333D81"/>
    <w:rsid w:val="003342E1"/>
    <w:rsid w:val="003343F8"/>
    <w:rsid w:val="00335189"/>
    <w:rsid w:val="0033550F"/>
    <w:rsid w:val="003364F2"/>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037"/>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7B8"/>
    <w:rsid w:val="00344A12"/>
    <w:rsid w:val="00344BEF"/>
    <w:rsid w:val="00344C69"/>
    <w:rsid w:val="00344F82"/>
    <w:rsid w:val="0034596F"/>
    <w:rsid w:val="00345AA4"/>
    <w:rsid w:val="003466A3"/>
    <w:rsid w:val="00346C68"/>
    <w:rsid w:val="00346E75"/>
    <w:rsid w:val="0034712C"/>
    <w:rsid w:val="0034750F"/>
    <w:rsid w:val="00347598"/>
    <w:rsid w:val="0034783E"/>
    <w:rsid w:val="00347AB9"/>
    <w:rsid w:val="00350615"/>
    <w:rsid w:val="00350BED"/>
    <w:rsid w:val="00350E1F"/>
    <w:rsid w:val="00352438"/>
    <w:rsid w:val="00352541"/>
    <w:rsid w:val="003527C1"/>
    <w:rsid w:val="0035366F"/>
    <w:rsid w:val="00353946"/>
    <w:rsid w:val="00353C42"/>
    <w:rsid w:val="00354B78"/>
    <w:rsid w:val="00354BBC"/>
    <w:rsid w:val="00355EDF"/>
    <w:rsid w:val="0035658A"/>
    <w:rsid w:val="00357854"/>
    <w:rsid w:val="00357ADD"/>
    <w:rsid w:val="00357DC7"/>
    <w:rsid w:val="00360444"/>
    <w:rsid w:val="00360501"/>
    <w:rsid w:val="0036051A"/>
    <w:rsid w:val="003605F6"/>
    <w:rsid w:val="00361551"/>
    <w:rsid w:val="00362361"/>
    <w:rsid w:val="00362847"/>
    <w:rsid w:val="003629E4"/>
    <w:rsid w:val="003639AA"/>
    <w:rsid w:val="00363E13"/>
    <w:rsid w:val="00364141"/>
    <w:rsid w:val="00364286"/>
    <w:rsid w:val="0036453C"/>
    <w:rsid w:val="003648BA"/>
    <w:rsid w:val="00364911"/>
    <w:rsid w:val="00364F4B"/>
    <w:rsid w:val="003650FA"/>
    <w:rsid w:val="00365C7D"/>
    <w:rsid w:val="00365EC9"/>
    <w:rsid w:val="00365F02"/>
    <w:rsid w:val="003664F7"/>
    <w:rsid w:val="00366705"/>
    <w:rsid w:val="0036700A"/>
    <w:rsid w:val="003671ED"/>
    <w:rsid w:val="00367D72"/>
    <w:rsid w:val="00367EF6"/>
    <w:rsid w:val="00370241"/>
    <w:rsid w:val="00370C43"/>
    <w:rsid w:val="00370FE8"/>
    <w:rsid w:val="0037125D"/>
    <w:rsid w:val="003716C9"/>
    <w:rsid w:val="00371E7E"/>
    <w:rsid w:val="00371EF6"/>
    <w:rsid w:val="00372512"/>
    <w:rsid w:val="003731FA"/>
    <w:rsid w:val="00373F2A"/>
    <w:rsid w:val="00374A75"/>
    <w:rsid w:val="00374B6B"/>
    <w:rsid w:val="00374D92"/>
    <w:rsid w:val="003751AD"/>
    <w:rsid w:val="00376236"/>
    <w:rsid w:val="00376A5A"/>
    <w:rsid w:val="00376A71"/>
    <w:rsid w:val="00377059"/>
    <w:rsid w:val="003770C5"/>
    <w:rsid w:val="00377222"/>
    <w:rsid w:val="003772FA"/>
    <w:rsid w:val="00377529"/>
    <w:rsid w:val="003778BE"/>
    <w:rsid w:val="003779A2"/>
    <w:rsid w:val="003800AF"/>
    <w:rsid w:val="00380B97"/>
    <w:rsid w:val="003810ED"/>
    <w:rsid w:val="0038139C"/>
    <w:rsid w:val="00381BE5"/>
    <w:rsid w:val="00381E84"/>
    <w:rsid w:val="003823E1"/>
    <w:rsid w:val="0038245E"/>
    <w:rsid w:val="00382798"/>
    <w:rsid w:val="00383436"/>
    <w:rsid w:val="00383CAA"/>
    <w:rsid w:val="003842E9"/>
    <w:rsid w:val="00384376"/>
    <w:rsid w:val="003844E9"/>
    <w:rsid w:val="00384CB4"/>
    <w:rsid w:val="00384DBB"/>
    <w:rsid w:val="003859E2"/>
    <w:rsid w:val="00385B97"/>
    <w:rsid w:val="00386157"/>
    <w:rsid w:val="003863B8"/>
    <w:rsid w:val="00386912"/>
    <w:rsid w:val="00386AAC"/>
    <w:rsid w:val="00386ADE"/>
    <w:rsid w:val="00386C8D"/>
    <w:rsid w:val="00386D22"/>
    <w:rsid w:val="00386F0C"/>
    <w:rsid w:val="003878C9"/>
    <w:rsid w:val="00390D0A"/>
    <w:rsid w:val="00390F03"/>
    <w:rsid w:val="003911FA"/>
    <w:rsid w:val="00391AB2"/>
    <w:rsid w:val="00391E14"/>
    <w:rsid w:val="003936AA"/>
    <w:rsid w:val="00393B69"/>
    <w:rsid w:val="00393C0E"/>
    <w:rsid w:val="00393EB6"/>
    <w:rsid w:val="003941B7"/>
    <w:rsid w:val="003945AA"/>
    <w:rsid w:val="003950D4"/>
    <w:rsid w:val="00395140"/>
    <w:rsid w:val="0039545C"/>
    <w:rsid w:val="003959F6"/>
    <w:rsid w:val="00395C8F"/>
    <w:rsid w:val="00395CAA"/>
    <w:rsid w:val="003963D1"/>
    <w:rsid w:val="00396DE4"/>
    <w:rsid w:val="00396E8A"/>
    <w:rsid w:val="00397544"/>
    <w:rsid w:val="003979FF"/>
    <w:rsid w:val="003A05B0"/>
    <w:rsid w:val="003A0AD2"/>
    <w:rsid w:val="003A0B63"/>
    <w:rsid w:val="003A0D0D"/>
    <w:rsid w:val="003A1ED1"/>
    <w:rsid w:val="003A1F5A"/>
    <w:rsid w:val="003A23E4"/>
    <w:rsid w:val="003A2584"/>
    <w:rsid w:val="003A2654"/>
    <w:rsid w:val="003A29A9"/>
    <w:rsid w:val="003A2B8F"/>
    <w:rsid w:val="003A2D48"/>
    <w:rsid w:val="003A2FDC"/>
    <w:rsid w:val="003A3116"/>
    <w:rsid w:val="003A3294"/>
    <w:rsid w:val="003A337E"/>
    <w:rsid w:val="003A3FB0"/>
    <w:rsid w:val="003A44C6"/>
    <w:rsid w:val="003A4503"/>
    <w:rsid w:val="003A4E15"/>
    <w:rsid w:val="003A4E63"/>
    <w:rsid w:val="003A5367"/>
    <w:rsid w:val="003A54A7"/>
    <w:rsid w:val="003A58C2"/>
    <w:rsid w:val="003A6656"/>
    <w:rsid w:val="003A71A0"/>
    <w:rsid w:val="003A728F"/>
    <w:rsid w:val="003A73C1"/>
    <w:rsid w:val="003A7599"/>
    <w:rsid w:val="003A79B2"/>
    <w:rsid w:val="003A7B29"/>
    <w:rsid w:val="003B01FD"/>
    <w:rsid w:val="003B0492"/>
    <w:rsid w:val="003B09A5"/>
    <w:rsid w:val="003B0A07"/>
    <w:rsid w:val="003B0CEB"/>
    <w:rsid w:val="003B0D27"/>
    <w:rsid w:val="003B2071"/>
    <w:rsid w:val="003B2188"/>
    <w:rsid w:val="003B219B"/>
    <w:rsid w:val="003B2B65"/>
    <w:rsid w:val="003B31DC"/>
    <w:rsid w:val="003B32C1"/>
    <w:rsid w:val="003B3A4B"/>
    <w:rsid w:val="003B3D14"/>
    <w:rsid w:val="003B3F08"/>
    <w:rsid w:val="003B479C"/>
    <w:rsid w:val="003B47AE"/>
    <w:rsid w:val="003B48C0"/>
    <w:rsid w:val="003B5096"/>
    <w:rsid w:val="003B55DE"/>
    <w:rsid w:val="003B587E"/>
    <w:rsid w:val="003B5C47"/>
    <w:rsid w:val="003B5C81"/>
    <w:rsid w:val="003B5DF2"/>
    <w:rsid w:val="003B67C5"/>
    <w:rsid w:val="003B6A88"/>
    <w:rsid w:val="003B6D97"/>
    <w:rsid w:val="003B7226"/>
    <w:rsid w:val="003B74E1"/>
    <w:rsid w:val="003B791E"/>
    <w:rsid w:val="003B7EA4"/>
    <w:rsid w:val="003C0AA6"/>
    <w:rsid w:val="003C0CE8"/>
    <w:rsid w:val="003C1379"/>
    <w:rsid w:val="003C181E"/>
    <w:rsid w:val="003C1FDE"/>
    <w:rsid w:val="003C2524"/>
    <w:rsid w:val="003C2A40"/>
    <w:rsid w:val="003C493E"/>
    <w:rsid w:val="003C4C35"/>
    <w:rsid w:val="003C502C"/>
    <w:rsid w:val="003C529E"/>
    <w:rsid w:val="003C5CFB"/>
    <w:rsid w:val="003C5E41"/>
    <w:rsid w:val="003C5E76"/>
    <w:rsid w:val="003C5FD7"/>
    <w:rsid w:val="003C609E"/>
    <w:rsid w:val="003C6275"/>
    <w:rsid w:val="003C62F2"/>
    <w:rsid w:val="003C6559"/>
    <w:rsid w:val="003C65E9"/>
    <w:rsid w:val="003C6615"/>
    <w:rsid w:val="003C674E"/>
    <w:rsid w:val="003C6AD6"/>
    <w:rsid w:val="003C6CE4"/>
    <w:rsid w:val="003C6DB1"/>
    <w:rsid w:val="003C709C"/>
    <w:rsid w:val="003C7829"/>
    <w:rsid w:val="003D0099"/>
    <w:rsid w:val="003D0233"/>
    <w:rsid w:val="003D023E"/>
    <w:rsid w:val="003D084B"/>
    <w:rsid w:val="003D1078"/>
    <w:rsid w:val="003D129F"/>
    <w:rsid w:val="003D1688"/>
    <w:rsid w:val="003D16F1"/>
    <w:rsid w:val="003D17B8"/>
    <w:rsid w:val="003D2C66"/>
    <w:rsid w:val="003D2F54"/>
    <w:rsid w:val="003D37F3"/>
    <w:rsid w:val="003D4037"/>
    <w:rsid w:val="003D4284"/>
    <w:rsid w:val="003D4382"/>
    <w:rsid w:val="003D43E5"/>
    <w:rsid w:val="003D47AF"/>
    <w:rsid w:val="003D4C30"/>
    <w:rsid w:val="003D4ECF"/>
    <w:rsid w:val="003D4F98"/>
    <w:rsid w:val="003D5314"/>
    <w:rsid w:val="003D57A2"/>
    <w:rsid w:val="003D584E"/>
    <w:rsid w:val="003D5AC6"/>
    <w:rsid w:val="003D6109"/>
    <w:rsid w:val="003D6C15"/>
    <w:rsid w:val="003D6D9F"/>
    <w:rsid w:val="003D717C"/>
    <w:rsid w:val="003D729D"/>
    <w:rsid w:val="003D738C"/>
    <w:rsid w:val="003D7493"/>
    <w:rsid w:val="003D7A67"/>
    <w:rsid w:val="003D7B4B"/>
    <w:rsid w:val="003D7BC9"/>
    <w:rsid w:val="003E036D"/>
    <w:rsid w:val="003E0F62"/>
    <w:rsid w:val="003E1085"/>
    <w:rsid w:val="003E1251"/>
    <w:rsid w:val="003E12A6"/>
    <w:rsid w:val="003E1F90"/>
    <w:rsid w:val="003E2091"/>
    <w:rsid w:val="003E26F1"/>
    <w:rsid w:val="003E3374"/>
    <w:rsid w:val="003E4012"/>
    <w:rsid w:val="003E4181"/>
    <w:rsid w:val="003E4719"/>
    <w:rsid w:val="003E4889"/>
    <w:rsid w:val="003E4927"/>
    <w:rsid w:val="003E4D59"/>
    <w:rsid w:val="003E4D76"/>
    <w:rsid w:val="003E5379"/>
    <w:rsid w:val="003E55B1"/>
    <w:rsid w:val="003E5730"/>
    <w:rsid w:val="003E598B"/>
    <w:rsid w:val="003E5BD7"/>
    <w:rsid w:val="003E6D56"/>
    <w:rsid w:val="003E6E03"/>
    <w:rsid w:val="003E7103"/>
    <w:rsid w:val="003E74B0"/>
    <w:rsid w:val="003E7DE1"/>
    <w:rsid w:val="003F004A"/>
    <w:rsid w:val="003F048E"/>
    <w:rsid w:val="003F05B2"/>
    <w:rsid w:val="003F092F"/>
    <w:rsid w:val="003F0A00"/>
    <w:rsid w:val="003F0AE3"/>
    <w:rsid w:val="003F1437"/>
    <w:rsid w:val="003F185C"/>
    <w:rsid w:val="003F1DD8"/>
    <w:rsid w:val="003F2275"/>
    <w:rsid w:val="003F2446"/>
    <w:rsid w:val="003F2479"/>
    <w:rsid w:val="003F2C40"/>
    <w:rsid w:val="003F2D4E"/>
    <w:rsid w:val="003F2DA4"/>
    <w:rsid w:val="003F305B"/>
    <w:rsid w:val="003F3197"/>
    <w:rsid w:val="003F367F"/>
    <w:rsid w:val="003F36A3"/>
    <w:rsid w:val="003F3A4A"/>
    <w:rsid w:val="003F5240"/>
    <w:rsid w:val="003F5940"/>
    <w:rsid w:val="003F5CD4"/>
    <w:rsid w:val="003F66B5"/>
    <w:rsid w:val="003F675F"/>
    <w:rsid w:val="003F6883"/>
    <w:rsid w:val="003F6965"/>
    <w:rsid w:val="003F69E4"/>
    <w:rsid w:val="003F6C4D"/>
    <w:rsid w:val="003F6E6A"/>
    <w:rsid w:val="003F6F05"/>
    <w:rsid w:val="003F7C89"/>
    <w:rsid w:val="0040000D"/>
    <w:rsid w:val="00400200"/>
    <w:rsid w:val="00401097"/>
    <w:rsid w:val="004011D9"/>
    <w:rsid w:val="00401A9B"/>
    <w:rsid w:val="004021C4"/>
    <w:rsid w:val="004021DF"/>
    <w:rsid w:val="004036E0"/>
    <w:rsid w:val="004037DD"/>
    <w:rsid w:val="00403EA8"/>
    <w:rsid w:val="00403EDC"/>
    <w:rsid w:val="00404065"/>
    <w:rsid w:val="0040443F"/>
    <w:rsid w:val="004044B8"/>
    <w:rsid w:val="004046ED"/>
    <w:rsid w:val="004053E1"/>
    <w:rsid w:val="004055C9"/>
    <w:rsid w:val="00405763"/>
    <w:rsid w:val="0040604D"/>
    <w:rsid w:val="00406952"/>
    <w:rsid w:val="00407603"/>
    <w:rsid w:val="004076F7"/>
    <w:rsid w:val="00407F1C"/>
    <w:rsid w:val="004110BE"/>
    <w:rsid w:val="004112F6"/>
    <w:rsid w:val="004119BA"/>
    <w:rsid w:val="004122ED"/>
    <w:rsid w:val="00412C7A"/>
    <w:rsid w:val="00413089"/>
    <w:rsid w:val="004130BD"/>
    <w:rsid w:val="00413DFC"/>
    <w:rsid w:val="0041402E"/>
    <w:rsid w:val="0041458F"/>
    <w:rsid w:val="00414DDA"/>
    <w:rsid w:val="00414DF1"/>
    <w:rsid w:val="00414E9B"/>
    <w:rsid w:val="0041506F"/>
    <w:rsid w:val="00415D0B"/>
    <w:rsid w:val="00415F27"/>
    <w:rsid w:val="00416336"/>
    <w:rsid w:val="00416421"/>
    <w:rsid w:val="00416A59"/>
    <w:rsid w:val="00416D8E"/>
    <w:rsid w:val="00416EE0"/>
    <w:rsid w:val="004170DD"/>
    <w:rsid w:val="0041775A"/>
    <w:rsid w:val="00417CA8"/>
    <w:rsid w:val="00417F37"/>
    <w:rsid w:val="00420140"/>
    <w:rsid w:val="0042021B"/>
    <w:rsid w:val="004202BA"/>
    <w:rsid w:val="0042080B"/>
    <w:rsid w:val="00421408"/>
    <w:rsid w:val="004214DB"/>
    <w:rsid w:val="0042190C"/>
    <w:rsid w:val="00421E20"/>
    <w:rsid w:val="00422491"/>
    <w:rsid w:val="00422721"/>
    <w:rsid w:val="00422A84"/>
    <w:rsid w:val="004230DE"/>
    <w:rsid w:val="00423B4A"/>
    <w:rsid w:val="00423F44"/>
    <w:rsid w:val="004245A8"/>
    <w:rsid w:val="004246E7"/>
    <w:rsid w:val="00424E47"/>
    <w:rsid w:val="00424EA3"/>
    <w:rsid w:val="00425359"/>
    <w:rsid w:val="004253D6"/>
    <w:rsid w:val="004254D8"/>
    <w:rsid w:val="00425856"/>
    <w:rsid w:val="00426862"/>
    <w:rsid w:val="00426BA6"/>
    <w:rsid w:val="00427410"/>
    <w:rsid w:val="00427990"/>
    <w:rsid w:val="00427A6C"/>
    <w:rsid w:val="004307A2"/>
    <w:rsid w:val="00430FD9"/>
    <w:rsid w:val="00430FDB"/>
    <w:rsid w:val="00431129"/>
    <w:rsid w:val="004313FF"/>
    <w:rsid w:val="00431584"/>
    <w:rsid w:val="00431629"/>
    <w:rsid w:val="004316D7"/>
    <w:rsid w:val="00431740"/>
    <w:rsid w:val="00431B71"/>
    <w:rsid w:val="00431C55"/>
    <w:rsid w:val="00431EDA"/>
    <w:rsid w:val="00431F33"/>
    <w:rsid w:val="0043231C"/>
    <w:rsid w:val="00432348"/>
    <w:rsid w:val="00432470"/>
    <w:rsid w:val="00432837"/>
    <w:rsid w:val="004329FA"/>
    <w:rsid w:val="00432C72"/>
    <w:rsid w:val="00432E82"/>
    <w:rsid w:val="004330AF"/>
    <w:rsid w:val="00433207"/>
    <w:rsid w:val="0043396E"/>
    <w:rsid w:val="00433A09"/>
    <w:rsid w:val="00434500"/>
    <w:rsid w:val="004350B5"/>
    <w:rsid w:val="00435447"/>
    <w:rsid w:val="00435751"/>
    <w:rsid w:val="00435997"/>
    <w:rsid w:val="00435D45"/>
    <w:rsid w:val="00435EA4"/>
    <w:rsid w:val="00435EDE"/>
    <w:rsid w:val="00436C42"/>
    <w:rsid w:val="004370AA"/>
    <w:rsid w:val="00437126"/>
    <w:rsid w:val="00437282"/>
    <w:rsid w:val="00440D8A"/>
    <w:rsid w:val="00441A6B"/>
    <w:rsid w:val="00441EA1"/>
    <w:rsid w:val="00442782"/>
    <w:rsid w:val="0044294C"/>
    <w:rsid w:val="00443B3B"/>
    <w:rsid w:val="00443D53"/>
    <w:rsid w:val="00443E2F"/>
    <w:rsid w:val="00444956"/>
    <w:rsid w:val="00445418"/>
    <w:rsid w:val="0044564C"/>
    <w:rsid w:val="00445798"/>
    <w:rsid w:val="00445B47"/>
    <w:rsid w:val="0044628C"/>
    <w:rsid w:val="00446448"/>
    <w:rsid w:val="00446E40"/>
    <w:rsid w:val="0044725C"/>
    <w:rsid w:val="00447465"/>
    <w:rsid w:val="00447575"/>
    <w:rsid w:val="004475CE"/>
    <w:rsid w:val="004479B1"/>
    <w:rsid w:val="004505C1"/>
    <w:rsid w:val="004507B8"/>
    <w:rsid w:val="004507D4"/>
    <w:rsid w:val="00450A85"/>
    <w:rsid w:val="00450CD0"/>
    <w:rsid w:val="00451065"/>
    <w:rsid w:val="0045133B"/>
    <w:rsid w:val="00451965"/>
    <w:rsid w:val="00452011"/>
    <w:rsid w:val="00452D4A"/>
    <w:rsid w:val="00453647"/>
    <w:rsid w:val="0045384E"/>
    <w:rsid w:val="0045392B"/>
    <w:rsid w:val="00453C82"/>
    <w:rsid w:val="00453EC6"/>
    <w:rsid w:val="004546BE"/>
    <w:rsid w:val="004549EA"/>
    <w:rsid w:val="00454CC0"/>
    <w:rsid w:val="00454FF2"/>
    <w:rsid w:val="0045512F"/>
    <w:rsid w:val="0045540E"/>
    <w:rsid w:val="00455494"/>
    <w:rsid w:val="00455AB5"/>
    <w:rsid w:val="00455CBE"/>
    <w:rsid w:val="00455EB7"/>
    <w:rsid w:val="00455FD5"/>
    <w:rsid w:val="00457B6F"/>
    <w:rsid w:val="00457CC6"/>
    <w:rsid w:val="00457E42"/>
    <w:rsid w:val="004602E1"/>
    <w:rsid w:val="0046036D"/>
    <w:rsid w:val="004604C0"/>
    <w:rsid w:val="004609C2"/>
    <w:rsid w:val="00460E8A"/>
    <w:rsid w:val="004617D7"/>
    <w:rsid w:val="0046184B"/>
    <w:rsid w:val="00462126"/>
    <w:rsid w:val="0046230A"/>
    <w:rsid w:val="00462707"/>
    <w:rsid w:val="004627FF"/>
    <w:rsid w:val="004629B8"/>
    <w:rsid w:val="00462C95"/>
    <w:rsid w:val="00462E4C"/>
    <w:rsid w:val="004630AC"/>
    <w:rsid w:val="004632F4"/>
    <w:rsid w:val="004634B2"/>
    <w:rsid w:val="00463888"/>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025"/>
    <w:rsid w:val="0046744C"/>
    <w:rsid w:val="00467518"/>
    <w:rsid w:val="0046751C"/>
    <w:rsid w:val="0047089C"/>
    <w:rsid w:val="00471425"/>
    <w:rsid w:val="00471443"/>
    <w:rsid w:val="0047195C"/>
    <w:rsid w:val="00471D4F"/>
    <w:rsid w:val="00472103"/>
    <w:rsid w:val="004721CC"/>
    <w:rsid w:val="004728ED"/>
    <w:rsid w:val="004737D0"/>
    <w:rsid w:val="00474483"/>
    <w:rsid w:val="00474F4B"/>
    <w:rsid w:val="00475009"/>
    <w:rsid w:val="004750E0"/>
    <w:rsid w:val="004756DD"/>
    <w:rsid w:val="004757FF"/>
    <w:rsid w:val="00475ACE"/>
    <w:rsid w:val="00475C7D"/>
    <w:rsid w:val="00476C51"/>
    <w:rsid w:val="00476CBE"/>
    <w:rsid w:val="004773FC"/>
    <w:rsid w:val="00477623"/>
    <w:rsid w:val="00480328"/>
    <w:rsid w:val="004804EA"/>
    <w:rsid w:val="0048110E"/>
    <w:rsid w:val="004816F3"/>
    <w:rsid w:val="00481BA3"/>
    <w:rsid w:val="00482163"/>
    <w:rsid w:val="00482275"/>
    <w:rsid w:val="00482AA9"/>
    <w:rsid w:val="004830F4"/>
    <w:rsid w:val="0048344E"/>
    <w:rsid w:val="004834FC"/>
    <w:rsid w:val="0048396A"/>
    <w:rsid w:val="00483B15"/>
    <w:rsid w:val="00483FB9"/>
    <w:rsid w:val="004845C8"/>
    <w:rsid w:val="00484732"/>
    <w:rsid w:val="004849BE"/>
    <w:rsid w:val="00484CF0"/>
    <w:rsid w:val="004866B0"/>
    <w:rsid w:val="00486C44"/>
    <w:rsid w:val="004873D6"/>
    <w:rsid w:val="004875F1"/>
    <w:rsid w:val="00487AD4"/>
    <w:rsid w:val="00487B23"/>
    <w:rsid w:val="00487C6B"/>
    <w:rsid w:val="00487F0F"/>
    <w:rsid w:val="004903FB"/>
    <w:rsid w:val="004905E4"/>
    <w:rsid w:val="00491176"/>
    <w:rsid w:val="0049119A"/>
    <w:rsid w:val="004913E1"/>
    <w:rsid w:val="004919E4"/>
    <w:rsid w:val="00491F05"/>
    <w:rsid w:val="00491F90"/>
    <w:rsid w:val="004920E0"/>
    <w:rsid w:val="00492153"/>
    <w:rsid w:val="0049237B"/>
    <w:rsid w:val="00492A5A"/>
    <w:rsid w:val="00492C93"/>
    <w:rsid w:val="00492E29"/>
    <w:rsid w:val="00493315"/>
    <w:rsid w:val="00493C95"/>
    <w:rsid w:val="00493D94"/>
    <w:rsid w:val="004946CD"/>
    <w:rsid w:val="00494AE7"/>
    <w:rsid w:val="00494E37"/>
    <w:rsid w:val="00495FC7"/>
    <w:rsid w:val="00496609"/>
    <w:rsid w:val="0049669A"/>
    <w:rsid w:val="00496877"/>
    <w:rsid w:val="00496B3C"/>
    <w:rsid w:val="0049744B"/>
    <w:rsid w:val="004974D8"/>
    <w:rsid w:val="004977C7"/>
    <w:rsid w:val="0049796F"/>
    <w:rsid w:val="00497A4B"/>
    <w:rsid w:val="004A03F8"/>
    <w:rsid w:val="004A0C3A"/>
    <w:rsid w:val="004A13C4"/>
    <w:rsid w:val="004A1514"/>
    <w:rsid w:val="004A1940"/>
    <w:rsid w:val="004A1BC0"/>
    <w:rsid w:val="004A1F98"/>
    <w:rsid w:val="004A2566"/>
    <w:rsid w:val="004A316B"/>
    <w:rsid w:val="004A32CC"/>
    <w:rsid w:val="004A3794"/>
    <w:rsid w:val="004A42F2"/>
    <w:rsid w:val="004A4B9C"/>
    <w:rsid w:val="004A4C06"/>
    <w:rsid w:val="004A4CDA"/>
    <w:rsid w:val="004A5319"/>
    <w:rsid w:val="004A57D7"/>
    <w:rsid w:val="004A57DB"/>
    <w:rsid w:val="004A57F5"/>
    <w:rsid w:val="004A5864"/>
    <w:rsid w:val="004A5A99"/>
    <w:rsid w:val="004A5D92"/>
    <w:rsid w:val="004A64E3"/>
    <w:rsid w:val="004A68E6"/>
    <w:rsid w:val="004A6AA4"/>
    <w:rsid w:val="004A6DA6"/>
    <w:rsid w:val="004A7264"/>
    <w:rsid w:val="004A781C"/>
    <w:rsid w:val="004A7926"/>
    <w:rsid w:val="004A7BBC"/>
    <w:rsid w:val="004A7BE8"/>
    <w:rsid w:val="004A7DEB"/>
    <w:rsid w:val="004B0381"/>
    <w:rsid w:val="004B05B0"/>
    <w:rsid w:val="004B0CAC"/>
    <w:rsid w:val="004B1122"/>
    <w:rsid w:val="004B1164"/>
    <w:rsid w:val="004B19B5"/>
    <w:rsid w:val="004B1A34"/>
    <w:rsid w:val="004B1D7D"/>
    <w:rsid w:val="004B2677"/>
    <w:rsid w:val="004B3088"/>
    <w:rsid w:val="004B32A8"/>
    <w:rsid w:val="004B32F7"/>
    <w:rsid w:val="004B37BA"/>
    <w:rsid w:val="004B3A83"/>
    <w:rsid w:val="004B460A"/>
    <w:rsid w:val="004B478E"/>
    <w:rsid w:val="004B4F03"/>
    <w:rsid w:val="004B68C4"/>
    <w:rsid w:val="004B6B1E"/>
    <w:rsid w:val="004B7A96"/>
    <w:rsid w:val="004B7AE9"/>
    <w:rsid w:val="004C0212"/>
    <w:rsid w:val="004C05F9"/>
    <w:rsid w:val="004C0B32"/>
    <w:rsid w:val="004C0C17"/>
    <w:rsid w:val="004C1122"/>
    <w:rsid w:val="004C1573"/>
    <w:rsid w:val="004C15CB"/>
    <w:rsid w:val="004C18FD"/>
    <w:rsid w:val="004C22F9"/>
    <w:rsid w:val="004C2751"/>
    <w:rsid w:val="004C2864"/>
    <w:rsid w:val="004C2BFF"/>
    <w:rsid w:val="004C2FBB"/>
    <w:rsid w:val="004C30A7"/>
    <w:rsid w:val="004C34FE"/>
    <w:rsid w:val="004C3A4B"/>
    <w:rsid w:val="004C3E7C"/>
    <w:rsid w:val="004C41A0"/>
    <w:rsid w:val="004C4681"/>
    <w:rsid w:val="004C494C"/>
    <w:rsid w:val="004C49F0"/>
    <w:rsid w:val="004C4F8F"/>
    <w:rsid w:val="004C52CE"/>
    <w:rsid w:val="004C5380"/>
    <w:rsid w:val="004C5955"/>
    <w:rsid w:val="004C6779"/>
    <w:rsid w:val="004C75D4"/>
    <w:rsid w:val="004C77A7"/>
    <w:rsid w:val="004C7E36"/>
    <w:rsid w:val="004D067A"/>
    <w:rsid w:val="004D0D16"/>
    <w:rsid w:val="004D1305"/>
    <w:rsid w:val="004D133F"/>
    <w:rsid w:val="004D144F"/>
    <w:rsid w:val="004D1A1A"/>
    <w:rsid w:val="004D2BC8"/>
    <w:rsid w:val="004D31CA"/>
    <w:rsid w:val="004D3268"/>
    <w:rsid w:val="004D35EB"/>
    <w:rsid w:val="004D374E"/>
    <w:rsid w:val="004D38D3"/>
    <w:rsid w:val="004D39AE"/>
    <w:rsid w:val="004D473E"/>
    <w:rsid w:val="004D4B7C"/>
    <w:rsid w:val="004D4D32"/>
    <w:rsid w:val="004D5677"/>
    <w:rsid w:val="004D5D42"/>
    <w:rsid w:val="004D6968"/>
    <w:rsid w:val="004D6C85"/>
    <w:rsid w:val="004D6DCA"/>
    <w:rsid w:val="004D715C"/>
    <w:rsid w:val="004D7205"/>
    <w:rsid w:val="004D7340"/>
    <w:rsid w:val="004D79E0"/>
    <w:rsid w:val="004E0194"/>
    <w:rsid w:val="004E0E99"/>
    <w:rsid w:val="004E1325"/>
    <w:rsid w:val="004E13D4"/>
    <w:rsid w:val="004E1905"/>
    <w:rsid w:val="004E1D0C"/>
    <w:rsid w:val="004E1E6B"/>
    <w:rsid w:val="004E212E"/>
    <w:rsid w:val="004E2308"/>
    <w:rsid w:val="004E23A7"/>
    <w:rsid w:val="004E2404"/>
    <w:rsid w:val="004E24C7"/>
    <w:rsid w:val="004E2628"/>
    <w:rsid w:val="004E2A2E"/>
    <w:rsid w:val="004E2F37"/>
    <w:rsid w:val="004E30A1"/>
    <w:rsid w:val="004E3BF3"/>
    <w:rsid w:val="004E4437"/>
    <w:rsid w:val="004E4A16"/>
    <w:rsid w:val="004E52AA"/>
    <w:rsid w:val="004E54DA"/>
    <w:rsid w:val="004E5560"/>
    <w:rsid w:val="004E576D"/>
    <w:rsid w:val="004E5811"/>
    <w:rsid w:val="004E6CBC"/>
    <w:rsid w:val="004E6F0F"/>
    <w:rsid w:val="004E6FA6"/>
    <w:rsid w:val="004EE66A"/>
    <w:rsid w:val="004F0884"/>
    <w:rsid w:val="004F0A3B"/>
    <w:rsid w:val="004F0BDB"/>
    <w:rsid w:val="004F0C21"/>
    <w:rsid w:val="004F0F71"/>
    <w:rsid w:val="004F1177"/>
    <w:rsid w:val="004F1294"/>
    <w:rsid w:val="004F16B4"/>
    <w:rsid w:val="004F19FB"/>
    <w:rsid w:val="004F1A89"/>
    <w:rsid w:val="004F1E97"/>
    <w:rsid w:val="004F20C3"/>
    <w:rsid w:val="004F2445"/>
    <w:rsid w:val="004F24A0"/>
    <w:rsid w:val="004F2773"/>
    <w:rsid w:val="004F299C"/>
    <w:rsid w:val="004F2E9D"/>
    <w:rsid w:val="004F346E"/>
    <w:rsid w:val="004F39CA"/>
    <w:rsid w:val="004F3B31"/>
    <w:rsid w:val="004F45F2"/>
    <w:rsid w:val="004F51F0"/>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1CB5"/>
    <w:rsid w:val="0050224C"/>
    <w:rsid w:val="00502433"/>
    <w:rsid w:val="005024BD"/>
    <w:rsid w:val="0050256B"/>
    <w:rsid w:val="005026DD"/>
    <w:rsid w:val="00502761"/>
    <w:rsid w:val="00502B71"/>
    <w:rsid w:val="0050340D"/>
    <w:rsid w:val="005037A6"/>
    <w:rsid w:val="00503938"/>
    <w:rsid w:val="0050562B"/>
    <w:rsid w:val="00505A4C"/>
    <w:rsid w:val="0050644A"/>
    <w:rsid w:val="00506818"/>
    <w:rsid w:val="00506ED6"/>
    <w:rsid w:val="005072FA"/>
    <w:rsid w:val="00507671"/>
    <w:rsid w:val="005076BB"/>
    <w:rsid w:val="005077D1"/>
    <w:rsid w:val="005078CF"/>
    <w:rsid w:val="005079D6"/>
    <w:rsid w:val="0050AC89"/>
    <w:rsid w:val="005104ED"/>
    <w:rsid w:val="00510960"/>
    <w:rsid w:val="00510A57"/>
    <w:rsid w:val="00511A69"/>
    <w:rsid w:val="0051260B"/>
    <w:rsid w:val="005128F7"/>
    <w:rsid w:val="00512D53"/>
    <w:rsid w:val="005132A8"/>
    <w:rsid w:val="00513768"/>
    <w:rsid w:val="00513C6E"/>
    <w:rsid w:val="0051477F"/>
    <w:rsid w:val="00514883"/>
    <w:rsid w:val="005154BE"/>
    <w:rsid w:val="0051571F"/>
    <w:rsid w:val="00515B84"/>
    <w:rsid w:val="00515BBC"/>
    <w:rsid w:val="005164CD"/>
    <w:rsid w:val="00516728"/>
    <w:rsid w:val="0051674B"/>
    <w:rsid w:val="00516B66"/>
    <w:rsid w:val="00516B96"/>
    <w:rsid w:val="00516EEE"/>
    <w:rsid w:val="00516F69"/>
    <w:rsid w:val="00516FFE"/>
    <w:rsid w:val="005175CE"/>
    <w:rsid w:val="00517A4F"/>
    <w:rsid w:val="00517D94"/>
    <w:rsid w:val="005201AC"/>
    <w:rsid w:val="00520D64"/>
    <w:rsid w:val="00521DA7"/>
    <w:rsid w:val="00521DFE"/>
    <w:rsid w:val="00522038"/>
    <w:rsid w:val="00523763"/>
    <w:rsid w:val="00523E99"/>
    <w:rsid w:val="0052410E"/>
    <w:rsid w:val="005244D3"/>
    <w:rsid w:val="00524710"/>
    <w:rsid w:val="00524802"/>
    <w:rsid w:val="00524C4C"/>
    <w:rsid w:val="00524C7C"/>
    <w:rsid w:val="00525306"/>
    <w:rsid w:val="0052530F"/>
    <w:rsid w:val="00525315"/>
    <w:rsid w:val="005259D4"/>
    <w:rsid w:val="00525A84"/>
    <w:rsid w:val="00525BE2"/>
    <w:rsid w:val="005268EB"/>
    <w:rsid w:val="00526B87"/>
    <w:rsid w:val="00526C3D"/>
    <w:rsid w:val="00527233"/>
    <w:rsid w:val="005273E0"/>
    <w:rsid w:val="005276CE"/>
    <w:rsid w:val="00527D57"/>
    <w:rsid w:val="00530AE8"/>
    <w:rsid w:val="00530CA0"/>
    <w:rsid w:val="0053119E"/>
    <w:rsid w:val="0053132E"/>
    <w:rsid w:val="00531425"/>
    <w:rsid w:val="00532126"/>
    <w:rsid w:val="00532993"/>
    <w:rsid w:val="00532A04"/>
    <w:rsid w:val="005334F1"/>
    <w:rsid w:val="00533750"/>
    <w:rsid w:val="005338DF"/>
    <w:rsid w:val="005338E2"/>
    <w:rsid w:val="0053391D"/>
    <w:rsid w:val="00534331"/>
    <w:rsid w:val="005347A3"/>
    <w:rsid w:val="0053498D"/>
    <w:rsid w:val="00534B33"/>
    <w:rsid w:val="00534D20"/>
    <w:rsid w:val="005356C1"/>
    <w:rsid w:val="0053570E"/>
    <w:rsid w:val="00535A68"/>
    <w:rsid w:val="00536923"/>
    <w:rsid w:val="00537A7D"/>
    <w:rsid w:val="00537BE7"/>
    <w:rsid w:val="0054016D"/>
    <w:rsid w:val="005402E7"/>
    <w:rsid w:val="0054077F"/>
    <w:rsid w:val="00540A4E"/>
    <w:rsid w:val="00541DB9"/>
    <w:rsid w:val="00541F11"/>
    <w:rsid w:val="005425C9"/>
    <w:rsid w:val="00542891"/>
    <w:rsid w:val="00542A36"/>
    <w:rsid w:val="00542CFA"/>
    <w:rsid w:val="005434D7"/>
    <w:rsid w:val="0054384E"/>
    <w:rsid w:val="00544C09"/>
    <w:rsid w:val="00545B8E"/>
    <w:rsid w:val="0054646D"/>
    <w:rsid w:val="00547069"/>
    <w:rsid w:val="00547CDD"/>
    <w:rsid w:val="0055057F"/>
    <w:rsid w:val="00550ADA"/>
    <w:rsid w:val="00551646"/>
    <w:rsid w:val="0055170E"/>
    <w:rsid w:val="0055174B"/>
    <w:rsid w:val="00551CE8"/>
    <w:rsid w:val="00551F75"/>
    <w:rsid w:val="005520B4"/>
    <w:rsid w:val="00552208"/>
    <w:rsid w:val="005522B9"/>
    <w:rsid w:val="00552430"/>
    <w:rsid w:val="00552879"/>
    <w:rsid w:val="00552E3F"/>
    <w:rsid w:val="00552F78"/>
    <w:rsid w:val="00553389"/>
    <w:rsid w:val="00553622"/>
    <w:rsid w:val="005539FC"/>
    <w:rsid w:val="00553D9A"/>
    <w:rsid w:val="00554950"/>
    <w:rsid w:val="00554AA2"/>
    <w:rsid w:val="00554F4E"/>
    <w:rsid w:val="00555496"/>
    <w:rsid w:val="005555D6"/>
    <w:rsid w:val="00555F15"/>
    <w:rsid w:val="005569C3"/>
    <w:rsid w:val="00556D01"/>
    <w:rsid w:val="00557403"/>
    <w:rsid w:val="00557405"/>
    <w:rsid w:val="00557B3A"/>
    <w:rsid w:val="00560149"/>
    <w:rsid w:val="0056038A"/>
    <w:rsid w:val="005603EE"/>
    <w:rsid w:val="0056091A"/>
    <w:rsid w:val="00560E24"/>
    <w:rsid w:val="00560FC4"/>
    <w:rsid w:val="00561103"/>
    <w:rsid w:val="00561B3E"/>
    <w:rsid w:val="00561C04"/>
    <w:rsid w:val="00561C8A"/>
    <w:rsid w:val="0056213B"/>
    <w:rsid w:val="00562213"/>
    <w:rsid w:val="00562331"/>
    <w:rsid w:val="00562B21"/>
    <w:rsid w:val="00562E08"/>
    <w:rsid w:val="00562F82"/>
    <w:rsid w:val="00563591"/>
    <w:rsid w:val="0056373B"/>
    <w:rsid w:val="0056383C"/>
    <w:rsid w:val="00564913"/>
    <w:rsid w:val="00564978"/>
    <w:rsid w:val="005652D1"/>
    <w:rsid w:val="00565AD2"/>
    <w:rsid w:val="005663FC"/>
    <w:rsid w:val="00566D73"/>
    <w:rsid w:val="00566FE8"/>
    <w:rsid w:val="00567475"/>
    <w:rsid w:val="00567C15"/>
    <w:rsid w:val="005702EB"/>
    <w:rsid w:val="00570B5A"/>
    <w:rsid w:val="00570DD6"/>
    <w:rsid w:val="005712BA"/>
    <w:rsid w:val="0057249A"/>
    <w:rsid w:val="00572580"/>
    <w:rsid w:val="00572663"/>
    <w:rsid w:val="00572EE5"/>
    <w:rsid w:val="00573B09"/>
    <w:rsid w:val="00573B28"/>
    <w:rsid w:val="00573BD8"/>
    <w:rsid w:val="005751B7"/>
    <w:rsid w:val="00575326"/>
    <w:rsid w:val="0057585B"/>
    <w:rsid w:val="0057592D"/>
    <w:rsid w:val="00575BF5"/>
    <w:rsid w:val="00575FA2"/>
    <w:rsid w:val="005761A3"/>
    <w:rsid w:val="00576256"/>
    <w:rsid w:val="005762B2"/>
    <w:rsid w:val="005765CE"/>
    <w:rsid w:val="005777BD"/>
    <w:rsid w:val="00577B8D"/>
    <w:rsid w:val="005800D8"/>
    <w:rsid w:val="00580C15"/>
    <w:rsid w:val="00581347"/>
    <w:rsid w:val="00581492"/>
    <w:rsid w:val="00581688"/>
    <w:rsid w:val="005817F5"/>
    <w:rsid w:val="00581981"/>
    <w:rsid w:val="005819EE"/>
    <w:rsid w:val="00581EA5"/>
    <w:rsid w:val="00582396"/>
    <w:rsid w:val="0058251E"/>
    <w:rsid w:val="00584482"/>
    <w:rsid w:val="005846C9"/>
    <w:rsid w:val="00584B49"/>
    <w:rsid w:val="00584FA3"/>
    <w:rsid w:val="00585EEB"/>
    <w:rsid w:val="00586705"/>
    <w:rsid w:val="00586906"/>
    <w:rsid w:val="005872CC"/>
    <w:rsid w:val="005873FC"/>
    <w:rsid w:val="00590646"/>
    <w:rsid w:val="00590BCB"/>
    <w:rsid w:val="00590EAF"/>
    <w:rsid w:val="00590F5F"/>
    <w:rsid w:val="00591708"/>
    <w:rsid w:val="00591709"/>
    <w:rsid w:val="00591ADF"/>
    <w:rsid w:val="00591FFE"/>
    <w:rsid w:val="00592626"/>
    <w:rsid w:val="005926A6"/>
    <w:rsid w:val="00592BEA"/>
    <w:rsid w:val="00592C40"/>
    <w:rsid w:val="00592FEA"/>
    <w:rsid w:val="0059395A"/>
    <w:rsid w:val="00593A7A"/>
    <w:rsid w:val="005941CA"/>
    <w:rsid w:val="00594783"/>
    <w:rsid w:val="0059549E"/>
    <w:rsid w:val="005954DF"/>
    <w:rsid w:val="005957DD"/>
    <w:rsid w:val="00595B36"/>
    <w:rsid w:val="00595DA6"/>
    <w:rsid w:val="005960B8"/>
    <w:rsid w:val="0059642A"/>
    <w:rsid w:val="00596883"/>
    <w:rsid w:val="00596AF1"/>
    <w:rsid w:val="00596C72"/>
    <w:rsid w:val="00597898"/>
    <w:rsid w:val="00597AC2"/>
    <w:rsid w:val="00597CA8"/>
    <w:rsid w:val="005A0202"/>
    <w:rsid w:val="005A0528"/>
    <w:rsid w:val="005A0C51"/>
    <w:rsid w:val="005A1428"/>
    <w:rsid w:val="005A152F"/>
    <w:rsid w:val="005A15E5"/>
    <w:rsid w:val="005A1DF1"/>
    <w:rsid w:val="005A29BF"/>
    <w:rsid w:val="005A29E3"/>
    <w:rsid w:val="005A3236"/>
    <w:rsid w:val="005A3B20"/>
    <w:rsid w:val="005A3B88"/>
    <w:rsid w:val="005A3F8A"/>
    <w:rsid w:val="005A445B"/>
    <w:rsid w:val="005A507E"/>
    <w:rsid w:val="005A510C"/>
    <w:rsid w:val="005A511F"/>
    <w:rsid w:val="005A5A4F"/>
    <w:rsid w:val="005A5B33"/>
    <w:rsid w:val="005A5C12"/>
    <w:rsid w:val="005A5F43"/>
    <w:rsid w:val="005A60C6"/>
    <w:rsid w:val="005A640F"/>
    <w:rsid w:val="005A6547"/>
    <w:rsid w:val="005A65CD"/>
    <w:rsid w:val="005A65D1"/>
    <w:rsid w:val="005A6A91"/>
    <w:rsid w:val="005A6D37"/>
    <w:rsid w:val="005A750C"/>
    <w:rsid w:val="005B0066"/>
    <w:rsid w:val="005B018E"/>
    <w:rsid w:val="005B0202"/>
    <w:rsid w:val="005B046F"/>
    <w:rsid w:val="005B07CB"/>
    <w:rsid w:val="005B091D"/>
    <w:rsid w:val="005B09C8"/>
    <w:rsid w:val="005B1254"/>
    <w:rsid w:val="005B12EE"/>
    <w:rsid w:val="005B1BA4"/>
    <w:rsid w:val="005B1C59"/>
    <w:rsid w:val="005B20BB"/>
    <w:rsid w:val="005B3094"/>
    <w:rsid w:val="005B359A"/>
    <w:rsid w:val="005B35C2"/>
    <w:rsid w:val="005B41F1"/>
    <w:rsid w:val="005B48F0"/>
    <w:rsid w:val="005B4A13"/>
    <w:rsid w:val="005B4D36"/>
    <w:rsid w:val="005B511B"/>
    <w:rsid w:val="005B5788"/>
    <w:rsid w:val="005B58F0"/>
    <w:rsid w:val="005B5D6A"/>
    <w:rsid w:val="005B6507"/>
    <w:rsid w:val="005B654A"/>
    <w:rsid w:val="005B69A7"/>
    <w:rsid w:val="005B6D5A"/>
    <w:rsid w:val="005B785F"/>
    <w:rsid w:val="005B7C12"/>
    <w:rsid w:val="005C0A2B"/>
    <w:rsid w:val="005C1511"/>
    <w:rsid w:val="005C1659"/>
    <w:rsid w:val="005C25B5"/>
    <w:rsid w:val="005C3069"/>
    <w:rsid w:val="005C3522"/>
    <w:rsid w:val="005C36F8"/>
    <w:rsid w:val="005C3930"/>
    <w:rsid w:val="005C3A49"/>
    <w:rsid w:val="005C3E02"/>
    <w:rsid w:val="005C434E"/>
    <w:rsid w:val="005C4633"/>
    <w:rsid w:val="005C49EC"/>
    <w:rsid w:val="005C4BB0"/>
    <w:rsid w:val="005C4DA7"/>
    <w:rsid w:val="005C50B6"/>
    <w:rsid w:val="005C528C"/>
    <w:rsid w:val="005C52BD"/>
    <w:rsid w:val="005C52D4"/>
    <w:rsid w:val="005C5BB0"/>
    <w:rsid w:val="005C66FD"/>
    <w:rsid w:val="005C6AB8"/>
    <w:rsid w:val="005C6B12"/>
    <w:rsid w:val="005C6D5D"/>
    <w:rsid w:val="005C7669"/>
    <w:rsid w:val="005C76D8"/>
    <w:rsid w:val="005C7C13"/>
    <w:rsid w:val="005C7D37"/>
    <w:rsid w:val="005C7DCE"/>
    <w:rsid w:val="005C7FA9"/>
    <w:rsid w:val="005D0DD1"/>
    <w:rsid w:val="005D0FB4"/>
    <w:rsid w:val="005D14BE"/>
    <w:rsid w:val="005D1948"/>
    <w:rsid w:val="005D1FC2"/>
    <w:rsid w:val="005D2ACC"/>
    <w:rsid w:val="005D2B55"/>
    <w:rsid w:val="005D3030"/>
    <w:rsid w:val="005D4928"/>
    <w:rsid w:val="005D5254"/>
    <w:rsid w:val="005D540F"/>
    <w:rsid w:val="005D5B63"/>
    <w:rsid w:val="005D6078"/>
    <w:rsid w:val="005D6447"/>
    <w:rsid w:val="005D65A0"/>
    <w:rsid w:val="005D71B0"/>
    <w:rsid w:val="005D74DA"/>
    <w:rsid w:val="005D79D8"/>
    <w:rsid w:val="005D7C59"/>
    <w:rsid w:val="005E08E2"/>
    <w:rsid w:val="005E1321"/>
    <w:rsid w:val="005E15FA"/>
    <w:rsid w:val="005E162E"/>
    <w:rsid w:val="005E1666"/>
    <w:rsid w:val="005E1B67"/>
    <w:rsid w:val="005E1C1D"/>
    <w:rsid w:val="005E21A3"/>
    <w:rsid w:val="005E233F"/>
    <w:rsid w:val="005E2DD4"/>
    <w:rsid w:val="005E37A0"/>
    <w:rsid w:val="005E383F"/>
    <w:rsid w:val="005E4625"/>
    <w:rsid w:val="005E47F7"/>
    <w:rsid w:val="005E538B"/>
    <w:rsid w:val="005E5528"/>
    <w:rsid w:val="005E587B"/>
    <w:rsid w:val="005E60E9"/>
    <w:rsid w:val="005E6642"/>
    <w:rsid w:val="005E6C5D"/>
    <w:rsid w:val="005E6D43"/>
    <w:rsid w:val="005E7043"/>
    <w:rsid w:val="005E753C"/>
    <w:rsid w:val="005E75AD"/>
    <w:rsid w:val="005F0676"/>
    <w:rsid w:val="005F0C69"/>
    <w:rsid w:val="005F1E76"/>
    <w:rsid w:val="005F2122"/>
    <w:rsid w:val="005F255F"/>
    <w:rsid w:val="005F333B"/>
    <w:rsid w:val="005F34E6"/>
    <w:rsid w:val="005F39C1"/>
    <w:rsid w:val="005F4215"/>
    <w:rsid w:val="005F44C6"/>
    <w:rsid w:val="005F4983"/>
    <w:rsid w:val="005F50D6"/>
    <w:rsid w:val="005F51D4"/>
    <w:rsid w:val="005F51F9"/>
    <w:rsid w:val="005F5249"/>
    <w:rsid w:val="005F54AB"/>
    <w:rsid w:val="005F5E21"/>
    <w:rsid w:val="005F65EF"/>
    <w:rsid w:val="005F686E"/>
    <w:rsid w:val="005F6AE0"/>
    <w:rsid w:val="005F6C70"/>
    <w:rsid w:val="005F6E82"/>
    <w:rsid w:val="005F6F64"/>
    <w:rsid w:val="005F729C"/>
    <w:rsid w:val="005F7566"/>
    <w:rsid w:val="005F7663"/>
    <w:rsid w:val="005F76A6"/>
    <w:rsid w:val="005F76E7"/>
    <w:rsid w:val="005F7AE3"/>
    <w:rsid w:val="005F7B0A"/>
    <w:rsid w:val="005F7B7B"/>
    <w:rsid w:val="005F7EAE"/>
    <w:rsid w:val="0060025A"/>
    <w:rsid w:val="0060085B"/>
    <w:rsid w:val="00600BC4"/>
    <w:rsid w:val="00600BD2"/>
    <w:rsid w:val="00600C49"/>
    <w:rsid w:val="006010E1"/>
    <w:rsid w:val="006013CF"/>
    <w:rsid w:val="006016C0"/>
    <w:rsid w:val="006026D1"/>
    <w:rsid w:val="00602B5F"/>
    <w:rsid w:val="00603459"/>
    <w:rsid w:val="00603F5F"/>
    <w:rsid w:val="00604277"/>
    <w:rsid w:val="00604447"/>
    <w:rsid w:val="00604CC7"/>
    <w:rsid w:val="00604DC9"/>
    <w:rsid w:val="00604FCD"/>
    <w:rsid w:val="00604FCF"/>
    <w:rsid w:val="006050D2"/>
    <w:rsid w:val="00605362"/>
    <w:rsid w:val="0060537D"/>
    <w:rsid w:val="00605B49"/>
    <w:rsid w:val="00605C11"/>
    <w:rsid w:val="00605D96"/>
    <w:rsid w:val="00606440"/>
    <w:rsid w:val="006076B8"/>
    <w:rsid w:val="006078C2"/>
    <w:rsid w:val="00607A05"/>
    <w:rsid w:val="00607EFD"/>
    <w:rsid w:val="00610131"/>
    <w:rsid w:val="006105A2"/>
    <w:rsid w:val="0061085F"/>
    <w:rsid w:val="00610CC5"/>
    <w:rsid w:val="00610CEA"/>
    <w:rsid w:val="006113BA"/>
    <w:rsid w:val="00611810"/>
    <w:rsid w:val="0061183E"/>
    <w:rsid w:val="00611899"/>
    <w:rsid w:val="0061210A"/>
    <w:rsid w:val="006126A1"/>
    <w:rsid w:val="00612ECF"/>
    <w:rsid w:val="0061313C"/>
    <w:rsid w:val="00613180"/>
    <w:rsid w:val="00613538"/>
    <w:rsid w:val="006135AD"/>
    <w:rsid w:val="0061387E"/>
    <w:rsid w:val="00613896"/>
    <w:rsid w:val="00613B56"/>
    <w:rsid w:val="00613F59"/>
    <w:rsid w:val="00614AA6"/>
    <w:rsid w:val="00614B9F"/>
    <w:rsid w:val="00615222"/>
    <w:rsid w:val="006152C9"/>
    <w:rsid w:val="006156AE"/>
    <w:rsid w:val="00615A36"/>
    <w:rsid w:val="00616134"/>
    <w:rsid w:val="006161D6"/>
    <w:rsid w:val="0061673F"/>
    <w:rsid w:val="00616815"/>
    <w:rsid w:val="00616835"/>
    <w:rsid w:val="0061712C"/>
    <w:rsid w:val="006171A9"/>
    <w:rsid w:val="00617518"/>
    <w:rsid w:val="00617F5C"/>
    <w:rsid w:val="0062051A"/>
    <w:rsid w:val="0062055A"/>
    <w:rsid w:val="00620648"/>
    <w:rsid w:val="006207E8"/>
    <w:rsid w:val="00620C94"/>
    <w:rsid w:val="006210D6"/>
    <w:rsid w:val="00621397"/>
    <w:rsid w:val="006217A6"/>
    <w:rsid w:val="006219D6"/>
    <w:rsid w:val="00621B3B"/>
    <w:rsid w:val="00622153"/>
    <w:rsid w:val="0062260F"/>
    <w:rsid w:val="006229DC"/>
    <w:rsid w:val="00622B52"/>
    <w:rsid w:val="00622D7C"/>
    <w:rsid w:val="00623436"/>
    <w:rsid w:val="00623498"/>
    <w:rsid w:val="006236D8"/>
    <w:rsid w:val="0062403D"/>
    <w:rsid w:val="00624084"/>
    <w:rsid w:val="006243BF"/>
    <w:rsid w:val="006248E6"/>
    <w:rsid w:val="00624F55"/>
    <w:rsid w:val="00624F70"/>
    <w:rsid w:val="00625595"/>
    <w:rsid w:val="0062563B"/>
    <w:rsid w:val="006259A3"/>
    <w:rsid w:val="00625AFC"/>
    <w:rsid w:val="00625D3B"/>
    <w:rsid w:val="006260A4"/>
    <w:rsid w:val="006261DB"/>
    <w:rsid w:val="00626502"/>
    <w:rsid w:val="00626903"/>
    <w:rsid w:val="006272FB"/>
    <w:rsid w:val="0062767A"/>
    <w:rsid w:val="00627C2F"/>
    <w:rsid w:val="00627F57"/>
    <w:rsid w:val="0063029C"/>
    <w:rsid w:val="00630464"/>
    <w:rsid w:val="00630CF2"/>
    <w:rsid w:val="00630EB2"/>
    <w:rsid w:val="00630FB9"/>
    <w:rsid w:val="00631549"/>
    <w:rsid w:val="00632048"/>
    <w:rsid w:val="0063246D"/>
    <w:rsid w:val="0063257C"/>
    <w:rsid w:val="00632D2B"/>
    <w:rsid w:val="00632D6B"/>
    <w:rsid w:val="006330AE"/>
    <w:rsid w:val="00633765"/>
    <w:rsid w:val="00633AA2"/>
    <w:rsid w:val="0063444C"/>
    <w:rsid w:val="0063484D"/>
    <w:rsid w:val="00634E98"/>
    <w:rsid w:val="00635279"/>
    <w:rsid w:val="006352B4"/>
    <w:rsid w:val="00635B69"/>
    <w:rsid w:val="00636593"/>
    <w:rsid w:val="00636738"/>
    <w:rsid w:val="00637342"/>
    <w:rsid w:val="00637AA1"/>
    <w:rsid w:val="00637D73"/>
    <w:rsid w:val="00640298"/>
    <w:rsid w:val="0064078D"/>
    <w:rsid w:val="00640A36"/>
    <w:rsid w:val="00640D81"/>
    <w:rsid w:val="00640F39"/>
    <w:rsid w:val="00640F57"/>
    <w:rsid w:val="006414FF"/>
    <w:rsid w:val="00641BFD"/>
    <w:rsid w:val="00642053"/>
    <w:rsid w:val="00642224"/>
    <w:rsid w:val="0064233A"/>
    <w:rsid w:val="00642EE7"/>
    <w:rsid w:val="00643052"/>
    <w:rsid w:val="006431A0"/>
    <w:rsid w:val="006436E7"/>
    <w:rsid w:val="006439E4"/>
    <w:rsid w:val="00643CE7"/>
    <w:rsid w:val="00643CF9"/>
    <w:rsid w:val="006443EF"/>
    <w:rsid w:val="00644475"/>
    <w:rsid w:val="006445F8"/>
    <w:rsid w:val="00644ACB"/>
    <w:rsid w:val="00644F3F"/>
    <w:rsid w:val="00644FDA"/>
    <w:rsid w:val="00645B2B"/>
    <w:rsid w:val="00645C8E"/>
    <w:rsid w:val="0064607E"/>
    <w:rsid w:val="00646360"/>
    <w:rsid w:val="00646E4B"/>
    <w:rsid w:val="0064710C"/>
    <w:rsid w:val="006477A7"/>
    <w:rsid w:val="00647B47"/>
    <w:rsid w:val="00647C0B"/>
    <w:rsid w:val="00647CA5"/>
    <w:rsid w:val="0065019F"/>
    <w:rsid w:val="006501D0"/>
    <w:rsid w:val="00650242"/>
    <w:rsid w:val="006509A7"/>
    <w:rsid w:val="00651A2B"/>
    <w:rsid w:val="006520F3"/>
    <w:rsid w:val="006522C2"/>
    <w:rsid w:val="00652486"/>
    <w:rsid w:val="006525BA"/>
    <w:rsid w:val="00652C9E"/>
    <w:rsid w:val="0065326D"/>
    <w:rsid w:val="006536A3"/>
    <w:rsid w:val="00653C85"/>
    <w:rsid w:val="00654397"/>
    <w:rsid w:val="006549BF"/>
    <w:rsid w:val="00654A62"/>
    <w:rsid w:val="00654FC9"/>
    <w:rsid w:val="006553A6"/>
    <w:rsid w:val="006553B5"/>
    <w:rsid w:val="00655AAF"/>
    <w:rsid w:val="00655DFF"/>
    <w:rsid w:val="0065614D"/>
    <w:rsid w:val="0065622A"/>
    <w:rsid w:val="00656847"/>
    <w:rsid w:val="00656A30"/>
    <w:rsid w:val="006572C6"/>
    <w:rsid w:val="00657E82"/>
    <w:rsid w:val="006606F2"/>
    <w:rsid w:val="00660F84"/>
    <w:rsid w:val="00660F89"/>
    <w:rsid w:val="0066135B"/>
    <w:rsid w:val="006618DC"/>
    <w:rsid w:val="00661946"/>
    <w:rsid w:val="00661AF3"/>
    <w:rsid w:val="00662A82"/>
    <w:rsid w:val="00662BCE"/>
    <w:rsid w:val="00662F0E"/>
    <w:rsid w:val="00662F78"/>
    <w:rsid w:val="00663029"/>
    <w:rsid w:val="00663046"/>
    <w:rsid w:val="006637FF"/>
    <w:rsid w:val="006639D3"/>
    <w:rsid w:val="00663F00"/>
    <w:rsid w:val="00664013"/>
    <w:rsid w:val="00664458"/>
    <w:rsid w:val="00664475"/>
    <w:rsid w:val="00664CC6"/>
    <w:rsid w:val="00664ECD"/>
    <w:rsid w:val="00665022"/>
    <w:rsid w:val="00666099"/>
    <w:rsid w:val="00666139"/>
    <w:rsid w:val="00666E77"/>
    <w:rsid w:val="00667103"/>
    <w:rsid w:val="006673E7"/>
    <w:rsid w:val="006674C2"/>
    <w:rsid w:val="00667559"/>
    <w:rsid w:val="00667C40"/>
    <w:rsid w:val="00667C76"/>
    <w:rsid w:val="00667D44"/>
    <w:rsid w:val="00670427"/>
    <w:rsid w:val="0067065B"/>
    <w:rsid w:val="00670BB3"/>
    <w:rsid w:val="00671250"/>
    <w:rsid w:val="00671932"/>
    <w:rsid w:val="00671E95"/>
    <w:rsid w:val="00672017"/>
    <w:rsid w:val="00672293"/>
    <w:rsid w:val="0067339F"/>
    <w:rsid w:val="006735D1"/>
    <w:rsid w:val="006735EB"/>
    <w:rsid w:val="00673847"/>
    <w:rsid w:val="00674488"/>
    <w:rsid w:val="00674840"/>
    <w:rsid w:val="00674964"/>
    <w:rsid w:val="006749D2"/>
    <w:rsid w:val="00674C6E"/>
    <w:rsid w:val="00675ACF"/>
    <w:rsid w:val="00675CA9"/>
    <w:rsid w:val="00675EF4"/>
    <w:rsid w:val="00676C73"/>
    <w:rsid w:val="00677831"/>
    <w:rsid w:val="006779CB"/>
    <w:rsid w:val="00677A77"/>
    <w:rsid w:val="006803C4"/>
    <w:rsid w:val="00680467"/>
    <w:rsid w:val="00680747"/>
    <w:rsid w:val="0068087C"/>
    <w:rsid w:val="00680B7E"/>
    <w:rsid w:val="00681927"/>
    <w:rsid w:val="00681E2E"/>
    <w:rsid w:val="00681E86"/>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87E10"/>
    <w:rsid w:val="00690011"/>
    <w:rsid w:val="006900A2"/>
    <w:rsid w:val="006901E4"/>
    <w:rsid w:val="00690316"/>
    <w:rsid w:val="0069077E"/>
    <w:rsid w:val="00690839"/>
    <w:rsid w:val="00690CAC"/>
    <w:rsid w:val="00692178"/>
    <w:rsid w:val="00692D34"/>
    <w:rsid w:val="00692DBF"/>
    <w:rsid w:val="00693033"/>
    <w:rsid w:val="00693321"/>
    <w:rsid w:val="006934B6"/>
    <w:rsid w:val="006939A3"/>
    <w:rsid w:val="00693A8E"/>
    <w:rsid w:val="00694893"/>
    <w:rsid w:val="00694DD9"/>
    <w:rsid w:val="00695090"/>
    <w:rsid w:val="00695097"/>
    <w:rsid w:val="00695BE6"/>
    <w:rsid w:val="00695DF1"/>
    <w:rsid w:val="006963BC"/>
    <w:rsid w:val="00696498"/>
    <w:rsid w:val="00696FCD"/>
    <w:rsid w:val="00697671"/>
    <w:rsid w:val="006A0069"/>
    <w:rsid w:val="006A02A7"/>
    <w:rsid w:val="006A075A"/>
    <w:rsid w:val="006A09BE"/>
    <w:rsid w:val="006A0DCA"/>
    <w:rsid w:val="006A12B1"/>
    <w:rsid w:val="006A15C1"/>
    <w:rsid w:val="006A1E80"/>
    <w:rsid w:val="006A2839"/>
    <w:rsid w:val="006A2935"/>
    <w:rsid w:val="006A31CA"/>
    <w:rsid w:val="006A379F"/>
    <w:rsid w:val="006A3CAE"/>
    <w:rsid w:val="006A3F75"/>
    <w:rsid w:val="006A4A37"/>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AE7"/>
    <w:rsid w:val="006B1E98"/>
    <w:rsid w:val="006B26E3"/>
    <w:rsid w:val="006B3257"/>
    <w:rsid w:val="006B3834"/>
    <w:rsid w:val="006B3A27"/>
    <w:rsid w:val="006B4CA3"/>
    <w:rsid w:val="006B51B2"/>
    <w:rsid w:val="006B5B2C"/>
    <w:rsid w:val="006B62A5"/>
    <w:rsid w:val="006B67DE"/>
    <w:rsid w:val="006B74D9"/>
    <w:rsid w:val="006B7B15"/>
    <w:rsid w:val="006B7FB0"/>
    <w:rsid w:val="006C0913"/>
    <w:rsid w:val="006C0AD3"/>
    <w:rsid w:val="006C0D78"/>
    <w:rsid w:val="006C0E19"/>
    <w:rsid w:val="006C16A6"/>
    <w:rsid w:val="006C17A0"/>
    <w:rsid w:val="006C17D4"/>
    <w:rsid w:val="006C18B2"/>
    <w:rsid w:val="006C223A"/>
    <w:rsid w:val="006C2C16"/>
    <w:rsid w:val="006C2CC5"/>
    <w:rsid w:val="006C3C4A"/>
    <w:rsid w:val="006C3C4F"/>
    <w:rsid w:val="006C468E"/>
    <w:rsid w:val="006C496B"/>
    <w:rsid w:val="006C49BC"/>
    <w:rsid w:val="006C5AAA"/>
    <w:rsid w:val="006C66B6"/>
    <w:rsid w:val="006C6780"/>
    <w:rsid w:val="006C67DA"/>
    <w:rsid w:val="006C69E6"/>
    <w:rsid w:val="006C6E5F"/>
    <w:rsid w:val="006C7300"/>
    <w:rsid w:val="006C7CCE"/>
    <w:rsid w:val="006C7DE7"/>
    <w:rsid w:val="006D000D"/>
    <w:rsid w:val="006D04BE"/>
    <w:rsid w:val="006D0921"/>
    <w:rsid w:val="006D0C35"/>
    <w:rsid w:val="006D0D9A"/>
    <w:rsid w:val="006D1103"/>
    <w:rsid w:val="006D1198"/>
    <w:rsid w:val="006D14D0"/>
    <w:rsid w:val="006D18F6"/>
    <w:rsid w:val="006D1B6C"/>
    <w:rsid w:val="006D27E3"/>
    <w:rsid w:val="006D28E7"/>
    <w:rsid w:val="006D2AA1"/>
    <w:rsid w:val="006D2BFA"/>
    <w:rsid w:val="006D2C83"/>
    <w:rsid w:val="006D2F95"/>
    <w:rsid w:val="006D3A60"/>
    <w:rsid w:val="006D3BA5"/>
    <w:rsid w:val="006D3D52"/>
    <w:rsid w:val="006D3DD5"/>
    <w:rsid w:val="006D4135"/>
    <w:rsid w:val="006D4236"/>
    <w:rsid w:val="006D425F"/>
    <w:rsid w:val="006D472D"/>
    <w:rsid w:val="006D4818"/>
    <w:rsid w:val="006D55BB"/>
    <w:rsid w:val="006D5926"/>
    <w:rsid w:val="006D5FA5"/>
    <w:rsid w:val="006D6610"/>
    <w:rsid w:val="006D6830"/>
    <w:rsid w:val="006D70F2"/>
    <w:rsid w:val="006D780E"/>
    <w:rsid w:val="006D7854"/>
    <w:rsid w:val="006D7860"/>
    <w:rsid w:val="006E0823"/>
    <w:rsid w:val="006E09F2"/>
    <w:rsid w:val="006E0C2E"/>
    <w:rsid w:val="006E1476"/>
    <w:rsid w:val="006E1B4C"/>
    <w:rsid w:val="006E1D1C"/>
    <w:rsid w:val="006E1D7B"/>
    <w:rsid w:val="006E1DB8"/>
    <w:rsid w:val="006E1E3F"/>
    <w:rsid w:val="006E25F7"/>
    <w:rsid w:val="006E29ED"/>
    <w:rsid w:val="006E2D9C"/>
    <w:rsid w:val="006E353D"/>
    <w:rsid w:val="006E4C6B"/>
    <w:rsid w:val="006E4F55"/>
    <w:rsid w:val="006E53E9"/>
    <w:rsid w:val="006E54A6"/>
    <w:rsid w:val="006E5777"/>
    <w:rsid w:val="006E5902"/>
    <w:rsid w:val="006E5DF6"/>
    <w:rsid w:val="006E6236"/>
    <w:rsid w:val="006E649F"/>
    <w:rsid w:val="006E721C"/>
    <w:rsid w:val="006E74D3"/>
    <w:rsid w:val="006E7556"/>
    <w:rsid w:val="006E786D"/>
    <w:rsid w:val="006F003B"/>
    <w:rsid w:val="006F066D"/>
    <w:rsid w:val="006F07A6"/>
    <w:rsid w:val="006F12DD"/>
    <w:rsid w:val="006F13EA"/>
    <w:rsid w:val="006F1DEB"/>
    <w:rsid w:val="006F20F5"/>
    <w:rsid w:val="006F2149"/>
    <w:rsid w:val="006F2599"/>
    <w:rsid w:val="006F26AF"/>
    <w:rsid w:val="006F28CE"/>
    <w:rsid w:val="006F2F5F"/>
    <w:rsid w:val="006F38DB"/>
    <w:rsid w:val="006F3C17"/>
    <w:rsid w:val="006F3C6F"/>
    <w:rsid w:val="006F3EE2"/>
    <w:rsid w:val="006F412D"/>
    <w:rsid w:val="006F42FA"/>
    <w:rsid w:val="006F43B0"/>
    <w:rsid w:val="006F461B"/>
    <w:rsid w:val="006F4798"/>
    <w:rsid w:val="006F480C"/>
    <w:rsid w:val="006F4C61"/>
    <w:rsid w:val="006F50AA"/>
    <w:rsid w:val="006F55FD"/>
    <w:rsid w:val="006F5EB6"/>
    <w:rsid w:val="006F62DB"/>
    <w:rsid w:val="006F6C7F"/>
    <w:rsid w:val="006F777E"/>
    <w:rsid w:val="006F78F5"/>
    <w:rsid w:val="007004F9"/>
    <w:rsid w:val="0070051E"/>
    <w:rsid w:val="00700CBD"/>
    <w:rsid w:val="00700E41"/>
    <w:rsid w:val="007010B9"/>
    <w:rsid w:val="00701698"/>
    <w:rsid w:val="0070180C"/>
    <w:rsid w:val="00701B88"/>
    <w:rsid w:val="00702125"/>
    <w:rsid w:val="00702214"/>
    <w:rsid w:val="00702245"/>
    <w:rsid w:val="007025B5"/>
    <w:rsid w:val="007028C7"/>
    <w:rsid w:val="007029D6"/>
    <w:rsid w:val="00702B9B"/>
    <w:rsid w:val="00702F74"/>
    <w:rsid w:val="00703295"/>
    <w:rsid w:val="00703554"/>
    <w:rsid w:val="0070372D"/>
    <w:rsid w:val="0070381E"/>
    <w:rsid w:val="00704462"/>
    <w:rsid w:val="007049A5"/>
    <w:rsid w:val="007055DF"/>
    <w:rsid w:val="00705D39"/>
    <w:rsid w:val="00705D43"/>
    <w:rsid w:val="0070653A"/>
    <w:rsid w:val="00706C56"/>
    <w:rsid w:val="00707396"/>
    <w:rsid w:val="0070762A"/>
    <w:rsid w:val="00707F9F"/>
    <w:rsid w:val="007101D0"/>
    <w:rsid w:val="0071066D"/>
    <w:rsid w:val="007108C2"/>
    <w:rsid w:val="00710C7E"/>
    <w:rsid w:val="00710D8A"/>
    <w:rsid w:val="00710EB3"/>
    <w:rsid w:val="00710F3D"/>
    <w:rsid w:val="00710FFF"/>
    <w:rsid w:val="00711273"/>
    <w:rsid w:val="00712144"/>
    <w:rsid w:val="0071215E"/>
    <w:rsid w:val="007135F7"/>
    <w:rsid w:val="007136D9"/>
    <w:rsid w:val="007139D6"/>
    <w:rsid w:val="00713A16"/>
    <w:rsid w:val="00713C5D"/>
    <w:rsid w:val="00714034"/>
    <w:rsid w:val="007145B4"/>
    <w:rsid w:val="007148AA"/>
    <w:rsid w:val="00714A09"/>
    <w:rsid w:val="00715114"/>
    <w:rsid w:val="00715139"/>
    <w:rsid w:val="0071542D"/>
    <w:rsid w:val="007159EC"/>
    <w:rsid w:val="007164C4"/>
    <w:rsid w:val="0071659B"/>
    <w:rsid w:val="007166B3"/>
    <w:rsid w:val="00716ABD"/>
    <w:rsid w:val="00717876"/>
    <w:rsid w:val="00717EF0"/>
    <w:rsid w:val="00720342"/>
    <w:rsid w:val="00720EA6"/>
    <w:rsid w:val="007214E3"/>
    <w:rsid w:val="00722D13"/>
    <w:rsid w:val="00722E4C"/>
    <w:rsid w:val="00722EB6"/>
    <w:rsid w:val="007236E3"/>
    <w:rsid w:val="00723B4F"/>
    <w:rsid w:val="00724070"/>
    <w:rsid w:val="00724218"/>
    <w:rsid w:val="007242A3"/>
    <w:rsid w:val="007251CD"/>
    <w:rsid w:val="00726814"/>
    <w:rsid w:val="00726924"/>
    <w:rsid w:val="007270A9"/>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66B"/>
    <w:rsid w:val="00733709"/>
    <w:rsid w:val="00733DE0"/>
    <w:rsid w:val="00734628"/>
    <w:rsid w:val="00734BA3"/>
    <w:rsid w:val="007350B8"/>
    <w:rsid w:val="00735226"/>
    <w:rsid w:val="007357C5"/>
    <w:rsid w:val="0073590A"/>
    <w:rsid w:val="00735A52"/>
    <w:rsid w:val="00735ABA"/>
    <w:rsid w:val="00735EE1"/>
    <w:rsid w:val="007366D4"/>
    <w:rsid w:val="00736B4D"/>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2962"/>
    <w:rsid w:val="007435AB"/>
    <w:rsid w:val="00744246"/>
    <w:rsid w:val="00744F18"/>
    <w:rsid w:val="00745B3F"/>
    <w:rsid w:val="00746073"/>
    <w:rsid w:val="00746126"/>
    <w:rsid w:val="0074706C"/>
    <w:rsid w:val="00747316"/>
    <w:rsid w:val="00747367"/>
    <w:rsid w:val="00747434"/>
    <w:rsid w:val="0074783D"/>
    <w:rsid w:val="00747CCD"/>
    <w:rsid w:val="00747D2C"/>
    <w:rsid w:val="00750255"/>
    <w:rsid w:val="007508B8"/>
    <w:rsid w:val="00750A6C"/>
    <w:rsid w:val="00750E67"/>
    <w:rsid w:val="00751280"/>
    <w:rsid w:val="007515F8"/>
    <w:rsid w:val="007518AA"/>
    <w:rsid w:val="00751BF5"/>
    <w:rsid w:val="00751D83"/>
    <w:rsid w:val="007531D3"/>
    <w:rsid w:val="00754359"/>
    <w:rsid w:val="0075472E"/>
    <w:rsid w:val="0075654A"/>
    <w:rsid w:val="007569EA"/>
    <w:rsid w:val="00756E78"/>
    <w:rsid w:val="00756F76"/>
    <w:rsid w:val="00757201"/>
    <w:rsid w:val="0075748A"/>
    <w:rsid w:val="007577B7"/>
    <w:rsid w:val="007579D9"/>
    <w:rsid w:val="00757B14"/>
    <w:rsid w:val="00760C85"/>
    <w:rsid w:val="0076160D"/>
    <w:rsid w:val="00761AF2"/>
    <w:rsid w:val="00761E49"/>
    <w:rsid w:val="00762A14"/>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0288"/>
    <w:rsid w:val="007708AF"/>
    <w:rsid w:val="007714BD"/>
    <w:rsid w:val="007714E5"/>
    <w:rsid w:val="00771800"/>
    <w:rsid w:val="00771D84"/>
    <w:rsid w:val="007725B4"/>
    <w:rsid w:val="00772D94"/>
    <w:rsid w:val="00772F50"/>
    <w:rsid w:val="00773106"/>
    <w:rsid w:val="007734D0"/>
    <w:rsid w:val="007734D1"/>
    <w:rsid w:val="00773785"/>
    <w:rsid w:val="0077505F"/>
    <w:rsid w:val="00775259"/>
    <w:rsid w:val="00775F9A"/>
    <w:rsid w:val="00776167"/>
    <w:rsid w:val="00776216"/>
    <w:rsid w:val="007763D6"/>
    <w:rsid w:val="00776572"/>
    <w:rsid w:val="0077738D"/>
    <w:rsid w:val="007774C2"/>
    <w:rsid w:val="007774CA"/>
    <w:rsid w:val="00777ADF"/>
    <w:rsid w:val="00780D13"/>
    <w:rsid w:val="007813F2"/>
    <w:rsid w:val="00781953"/>
    <w:rsid w:val="00781AD8"/>
    <w:rsid w:val="00782E24"/>
    <w:rsid w:val="007835ED"/>
    <w:rsid w:val="00783A7E"/>
    <w:rsid w:val="00783F1F"/>
    <w:rsid w:val="007842FF"/>
    <w:rsid w:val="00784B38"/>
    <w:rsid w:val="00784CC4"/>
    <w:rsid w:val="0078595E"/>
    <w:rsid w:val="00785C3A"/>
    <w:rsid w:val="00786098"/>
    <w:rsid w:val="00786EB8"/>
    <w:rsid w:val="00787582"/>
    <w:rsid w:val="00787D28"/>
    <w:rsid w:val="0079000C"/>
    <w:rsid w:val="00790B29"/>
    <w:rsid w:val="00790B3E"/>
    <w:rsid w:val="00790CDC"/>
    <w:rsid w:val="00790D7B"/>
    <w:rsid w:val="00790D93"/>
    <w:rsid w:val="00790FBD"/>
    <w:rsid w:val="00791CD7"/>
    <w:rsid w:val="00791F2C"/>
    <w:rsid w:val="007923B8"/>
    <w:rsid w:val="00792D22"/>
    <w:rsid w:val="00792E3D"/>
    <w:rsid w:val="00793206"/>
    <w:rsid w:val="00793676"/>
    <w:rsid w:val="007938EF"/>
    <w:rsid w:val="0079430D"/>
    <w:rsid w:val="007947FD"/>
    <w:rsid w:val="00794A5E"/>
    <w:rsid w:val="00794B4C"/>
    <w:rsid w:val="007953B9"/>
    <w:rsid w:val="00795A49"/>
    <w:rsid w:val="00795D61"/>
    <w:rsid w:val="00796620"/>
    <w:rsid w:val="0079697B"/>
    <w:rsid w:val="00796B6B"/>
    <w:rsid w:val="00797415"/>
    <w:rsid w:val="0079754C"/>
    <w:rsid w:val="00797FEF"/>
    <w:rsid w:val="007A0657"/>
    <w:rsid w:val="007A0679"/>
    <w:rsid w:val="007A0E8A"/>
    <w:rsid w:val="007A1395"/>
    <w:rsid w:val="007A17DA"/>
    <w:rsid w:val="007A1B41"/>
    <w:rsid w:val="007A22E9"/>
    <w:rsid w:val="007A24A2"/>
    <w:rsid w:val="007A24EB"/>
    <w:rsid w:val="007A25CC"/>
    <w:rsid w:val="007A282D"/>
    <w:rsid w:val="007A331E"/>
    <w:rsid w:val="007A3B34"/>
    <w:rsid w:val="007A3BD0"/>
    <w:rsid w:val="007A4313"/>
    <w:rsid w:val="007A455D"/>
    <w:rsid w:val="007A45FF"/>
    <w:rsid w:val="007A4860"/>
    <w:rsid w:val="007A4C6D"/>
    <w:rsid w:val="007A4ED1"/>
    <w:rsid w:val="007A4F2F"/>
    <w:rsid w:val="007A5CE9"/>
    <w:rsid w:val="007A5F2F"/>
    <w:rsid w:val="007A644F"/>
    <w:rsid w:val="007A66AA"/>
    <w:rsid w:val="007A6928"/>
    <w:rsid w:val="007A6B97"/>
    <w:rsid w:val="007A6FEB"/>
    <w:rsid w:val="007A71FD"/>
    <w:rsid w:val="007A7CE5"/>
    <w:rsid w:val="007A7DE1"/>
    <w:rsid w:val="007B04E7"/>
    <w:rsid w:val="007B07CA"/>
    <w:rsid w:val="007B080B"/>
    <w:rsid w:val="007B0C6A"/>
    <w:rsid w:val="007B1812"/>
    <w:rsid w:val="007B19CE"/>
    <w:rsid w:val="007B1E12"/>
    <w:rsid w:val="007B1E53"/>
    <w:rsid w:val="007B2616"/>
    <w:rsid w:val="007B26C0"/>
    <w:rsid w:val="007B276C"/>
    <w:rsid w:val="007B305E"/>
    <w:rsid w:val="007B3291"/>
    <w:rsid w:val="007B3771"/>
    <w:rsid w:val="007B3789"/>
    <w:rsid w:val="007B392D"/>
    <w:rsid w:val="007B3E1D"/>
    <w:rsid w:val="007B4F50"/>
    <w:rsid w:val="007B520E"/>
    <w:rsid w:val="007B5385"/>
    <w:rsid w:val="007B547C"/>
    <w:rsid w:val="007B5569"/>
    <w:rsid w:val="007B63C3"/>
    <w:rsid w:val="007B63FB"/>
    <w:rsid w:val="007B65E3"/>
    <w:rsid w:val="007B668E"/>
    <w:rsid w:val="007B69CB"/>
    <w:rsid w:val="007B70C3"/>
    <w:rsid w:val="007B7A0C"/>
    <w:rsid w:val="007B7C23"/>
    <w:rsid w:val="007B7FFE"/>
    <w:rsid w:val="007C0255"/>
    <w:rsid w:val="007C052A"/>
    <w:rsid w:val="007C09C8"/>
    <w:rsid w:val="007C0C22"/>
    <w:rsid w:val="007C1222"/>
    <w:rsid w:val="007C13ED"/>
    <w:rsid w:val="007C1651"/>
    <w:rsid w:val="007C19EA"/>
    <w:rsid w:val="007C1A8C"/>
    <w:rsid w:val="007C22AA"/>
    <w:rsid w:val="007C22CA"/>
    <w:rsid w:val="007C230D"/>
    <w:rsid w:val="007C2346"/>
    <w:rsid w:val="007C2707"/>
    <w:rsid w:val="007C2DD4"/>
    <w:rsid w:val="007C33CF"/>
    <w:rsid w:val="007C3543"/>
    <w:rsid w:val="007C36CB"/>
    <w:rsid w:val="007C4769"/>
    <w:rsid w:val="007C486D"/>
    <w:rsid w:val="007C50ED"/>
    <w:rsid w:val="007C5197"/>
    <w:rsid w:val="007C608B"/>
    <w:rsid w:val="007C62E7"/>
    <w:rsid w:val="007C6623"/>
    <w:rsid w:val="007C671E"/>
    <w:rsid w:val="007C6AA3"/>
    <w:rsid w:val="007C6AF1"/>
    <w:rsid w:val="007C7457"/>
    <w:rsid w:val="007C7D9A"/>
    <w:rsid w:val="007D0D04"/>
    <w:rsid w:val="007D0ECD"/>
    <w:rsid w:val="007D1258"/>
    <w:rsid w:val="007D13F2"/>
    <w:rsid w:val="007D1573"/>
    <w:rsid w:val="007D1A12"/>
    <w:rsid w:val="007D1CB4"/>
    <w:rsid w:val="007D1F1A"/>
    <w:rsid w:val="007D2550"/>
    <w:rsid w:val="007D2A7C"/>
    <w:rsid w:val="007D3011"/>
    <w:rsid w:val="007D3195"/>
    <w:rsid w:val="007D3572"/>
    <w:rsid w:val="007D3FCB"/>
    <w:rsid w:val="007D4064"/>
    <w:rsid w:val="007D44E1"/>
    <w:rsid w:val="007D4EFC"/>
    <w:rsid w:val="007D501A"/>
    <w:rsid w:val="007D5105"/>
    <w:rsid w:val="007D53CD"/>
    <w:rsid w:val="007D548B"/>
    <w:rsid w:val="007D54B0"/>
    <w:rsid w:val="007D5548"/>
    <w:rsid w:val="007D5D56"/>
    <w:rsid w:val="007D6377"/>
    <w:rsid w:val="007D6528"/>
    <w:rsid w:val="007D699F"/>
    <w:rsid w:val="007D6AF4"/>
    <w:rsid w:val="007D6BA5"/>
    <w:rsid w:val="007D6D86"/>
    <w:rsid w:val="007D77FD"/>
    <w:rsid w:val="007D7EFC"/>
    <w:rsid w:val="007E02CE"/>
    <w:rsid w:val="007E103C"/>
    <w:rsid w:val="007E11BD"/>
    <w:rsid w:val="007E1221"/>
    <w:rsid w:val="007E24B8"/>
    <w:rsid w:val="007E253C"/>
    <w:rsid w:val="007E2A27"/>
    <w:rsid w:val="007E300C"/>
    <w:rsid w:val="007E3133"/>
    <w:rsid w:val="007E3995"/>
    <w:rsid w:val="007E39F0"/>
    <w:rsid w:val="007E3F27"/>
    <w:rsid w:val="007E3F65"/>
    <w:rsid w:val="007E40DB"/>
    <w:rsid w:val="007E43FA"/>
    <w:rsid w:val="007E4AD7"/>
    <w:rsid w:val="007E50D9"/>
    <w:rsid w:val="007E5253"/>
    <w:rsid w:val="007E5591"/>
    <w:rsid w:val="007E5648"/>
    <w:rsid w:val="007E57A5"/>
    <w:rsid w:val="007E5A17"/>
    <w:rsid w:val="007E5B0E"/>
    <w:rsid w:val="007E5CB8"/>
    <w:rsid w:val="007E61F7"/>
    <w:rsid w:val="007E6339"/>
    <w:rsid w:val="007E650F"/>
    <w:rsid w:val="007E666A"/>
    <w:rsid w:val="007E681E"/>
    <w:rsid w:val="007E68F6"/>
    <w:rsid w:val="007E6ACE"/>
    <w:rsid w:val="007E6B0B"/>
    <w:rsid w:val="007E6B84"/>
    <w:rsid w:val="007E6D39"/>
    <w:rsid w:val="007E6EF9"/>
    <w:rsid w:val="007E6FBF"/>
    <w:rsid w:val="007E7814"/>
    <w:rsid w:val="007E7972"/>
    <w:rsid w:val="007E7C59"/>
    <w:rsid w:val="007F00A2"/>
    <w:rsid w:val="007F049C"/>
    <w:rsid w:val="007F0511"/>
    <w:rsid w:val="007F087C"/>
    <w:rsid w:val="007F12C1"/>
    <w:rsid w:val="007F1FC9"/>
    <w:rsid w:val="007F2093"/>
    <w:rsid w:val="007F26BA"/>
    <w:rsid w:val="007F2731"/>
    <w:rsid w:val="007F2AE5"/>
    <w:rsid w:val="007F2B8F"/>
    <w:rsid w:val="007F31E1"/>
    <w:rsid w:val="007F3400"/>
    <w:rsid w:val="007F370B"/>
    <w:rsid w:val="007F49A4"/>
    <w:rsid w:val="007F4AB0"/>
    <w:rsid w:val="007F4DCC"/>
    <w:rsid w:val="007F4E05"/>
    <w:rsid w:val="007F52E1"/>
    <w:rsid w:val="007F53A1"/>
    <w:rsid w:val="007F53B4"/>
    <w:rsid w:val="007F56C3"/>
    <w:rsid w:val="007F5EA8"/>
    <w:rsid w:val="007F5FEB"/>
    <w:rsid w:val="007F6549"/>
    <w:rsid w:val="007F6AB0"/>
    <w:rsid w:val="007F77AD"/>
    <w:rsid w:val="00800347"/>
    <w:rsid w:val="00800A85"/>
    <w:rsid w:val="00800C84"/>
    <w:rsid w:val="00800F4E"/>
    <w:rsid w:val="0080257D"/>
    <w:rsid w:val="008025AE"/>
    <w:rsid w:val="00802670"/>
    <w:rsid w:val="008032DD"/>
    <w:rsid w:val="00803615"/>
    <w:rsid w:val="0080375F"/>
    <w:rsid w:val="00803805"/>
    <w:rsid w:val="00803812"/>
    <w:rsid w:val="00803E0A"/>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200"/>
    <w:rsid w:val="00810322"/>
    <w:rsid w:val="00810325"/>
    <w:rsid w:val="00810EBB"/>
    <w:rsid w:val="00811243"/>
    <w:rsid w:val="00811AF4"/>
    <w:rsid w:val="00811B35"/>
    <w:rsid w:val="00811E3F"/>
    <w:rsid w:val="0081220D"/>
    <w:rsid w:val="00812758"/>
    <w:rsid w:val="008131BE"/>
    <w:rsid w:val="00813520"/>
    <w:rsid w:val="00813F88"/>
    <w:rsid w:val="008143D6"/>
    <w:rsid w:val="00814B36"/>
    <w:rsid w:val="0081517D"/>
    <w:rsid w:val="008152DB"/>
    <w:rsid w:val="00815792"/>
    <w:rsid w:val="00815C9B"/>
    <w:rsid w:val="00815F59"/>
    <w:rsid w:val="008168D8"/>
    <w:rsid w:val="00816D49"/>
    <w:rsid w:val="00816E45"/>
    <w:rsid w:val="008174BA"/>
    <w:rsid w:val="00817D3A"/>
    <w:rsid w:val="008203A8"/>
    <w:rsid w:val="00820FBA"/>
    <w:rsid w:val="008217C2"/>
    <w:rsid w:val="00821833"/>
    <w:rsid w:val="00822C89"/>
    <w:rsid w:val="00823696"/>
    <w:rsid w:val="008241C6"/>
    <w:rsid w:val="008243C9"/>
    <w:rsid w:val="008244A2"/>
    <w:rsid w:val="00824831"/>
    <w:rsid w:val="00824FC4"/>
    <w:rsid w:val="008251AB"/>
    <w:rsid w:val="008255A4"/>
    <w:rsid w:val="008257ED"/>
    <w:rsid w:val="00825882"/>
    <w:rsid w:val="00825ABA"/>
    <w:rsid w:val="008265D2"/>
    <w:rsid w:val="008275D0"/>
    <w:rsid w:val="008278E9"/>
    <w:rsid w:val="00830FF6"/>
    <w:rsid w:val="008311F1"/>
    <w:rsid w:val="00831204"/>
    <w:rsid w:val="00831208"/>
    <w:rsid w:val="00831253"/>
    <w:rsid w:val="008313BC"/>
    <w:rsid w:val="008315A8"/>
    <w:rsid w:val="00831CD0"/>
    <w:rsid w:val="0083224B"/>
    <w:rsid w:val="008322C9"/>
    <w:rsid w:val="0083279B"/>
    <w:rsid w:val="00832B4A"/>
    <w:rsid w:val="00832B94"/>
    <w:rsid w:val="00832FB1"/>
    <w:rsid w:val="008332D5"/>
    <w:rsid w:val="0083385A"/>
    <w:rsid w:val="00833B44"/>
    <w:rsid w:val="00833D61"/>
    <w:rsid w:val="00833D71"/>
    <w:rsid w:val="00833DE3"/>
    <w:rsid w:val="00835378"/>
    <w:rsid w:val="00835A02"/>
    <w:rsid w:val="00836387"/>
    <w:rsid w:val="00836E21"/>
    <w:rsid w:val="0083705E"/>
    <w:rsid w:val="008372F5"/>
    <w:rsid w:val="00837428"/>
    <w:rsid w:val="0083782E"/>
    <w:rsid w:val="00837961"/>
    <w:rsid w:val="0083796E"/>
    <w:rsid w:val="00840481"/>
    <w:rsid w:val="00840B18"/>
    <w:rsid w:val="00840BF1"/>
    <w:rsid w:val="008414B4"/>
    <w:rsid w:val="00841661"/>
    <w:rsid w:val="00841859"/>
    <w:rsid w:val="00842420"/>
    <w:rsid w:val="008429CF"/>
    <w:rsid w:val="00843638"/>
    <w:rsid w:val="00843F98"/>
    <w:rsid w:val="0084405B"/>
    <w:rsid w:val="008443C4"/>
    <w:rsid w:val="008446E2"/>
    <w:rsid w:val="0084493A"/>
    <w:rsid w:val="00844CEC"/>
    <w:rsid w:val="00844E0E"/>
    <w:rsid w:val="00844F32"/>
    <w:rsid w:val="00845630"/>
    <w:rsid w:val="00845896"/>
    <w:rsid w:val="00845B40"/>
    <w:rsid w:val="008461D0"/>
    <w:rsid w:val="008466CC"/>
    <w:rsid w:val="0084708B"/>
    <w:rsid w:val="008474DA"/>
    <w:rsid w:val="008476B9"/>
    <w:rsid w:val="00847E19"/>
    <w:rsid w:val="00850CD3"/>
    <w:rsid w:val="0085112C"/>
    <w:rsid w:val="00851263"/>
    <w:rsid w:val="0085183E"/>
    <w:rsid w:val="00852FCF"/>
    <w:rsid w:val="008530B6"/>
    <w:rsid w:val="008533FA"/>
    <w:rsid w:val="0085349F"/>
    <w:rsid w:val="008534CC"/>
    <w:rsid w:val="008536D6"/>
    <w:rsid w:val="00853766"/>
    <w:rsid w:val="00853C6F"/>
    <w:rsid w:val="00854E60"/>
    <w:rsid w:val="00854F1F"/>
    <w:rsid w:val="008555F3"/>
    <w:rsid w:val="008557D3"/>
    <w:rsid w:val="00855F5F"/>
    <w:rsid w:val="0085639E"/>
    <w:rsid w:val="00856B1B"/>
    <w:rsid w:val="00857085"/>
    <w:rsid w:val="0085724C"/>
    <w:rsid w:val="008574D7"/>
    <w:rsid w:val="00857852"/>
    <w:rsid w:val="00857D38"/>
    <w:rsid w:val="00857D58"/>
    <w:rsid w:val="00857FC4"/>
    <w:rsid w:val="008601A9"/>
    <w:rsid w:val="00860C62"/>
    <w:rsid w:val="00860E1A"/>
    <w:rsid w:val="00861043"/>
    <w:rsid w:val="0086157D"/>
    <w:rsid w:val="00861895"/>
    <w:rsid w:val="00861CF5"/>
    <w:rsid w:val="00861FEA"/>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45B"/>
    <w:rsid w:val="0086664D"/>
    <w:rsid w:val="00866B97"/>
    <w:rsid w:val="0086710E"/>
    <w:rsid w:val="00867351"/>
    <w:rsid w:val="00867652"/>
    <w:rsid w:val="00867756"/>
    <w:rsid w:val="00867D30"/>
    <w:rsid w:val="00871349"/>
    <w:rsid w:val="0087179D"/>
    <w:rsid w:val="00871B33"/>
    <w:rsid w:val="00871D88"/>
    <w:rsid w:val="00871DC0"/>
    <w:rsid w:val="00872512"/>
    <w:rsid w:val="00872546"/>
    <w:rsid w:val="00872949"/>
    <w:rsid w:val="00872BBF"/>
    <w:rsid w:val="00872BE4"/>
    <w:rsid w:val="00872DA0"/>
    <w:rsid w:val="00872F40"/>
    <w:rsid w:val="008730BB"/>
    <w:rsid w:val="00873E83"/>
    <w:rsid w:val="00873EE6"/>
    <w:rsid w:val="00874266"/>
    <w:rsid w:val="0087428A"/>
    <w:rsid w:val="008748BC"/>
    <w:rsid w:val="008748E2"/>
    <w:rsid w:val="00874D66"/>
    <w:rsid w:val="008753F7"/>
    <w:rsid w:val="00875484"/>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2F19"/>
    <w:rsid w:val="00882FC6"/>
    <w:rsid w:val="008833F1"/>
    <w:rsid w:val="00883C32"/>
    <w:rsid w:val="00883CD5"/>
    <w:rsid w:val="00883E9B"/>
    <w:rsid w:val="00884360"/>
    <w:rsid w:val="00884ADD"/>
    <w:rsid w:val="0088593B"/>
    <w:rsid w:val="00885CDD"/>
    <w:rsid w:val="008862EF"/>
    <w:rsid w:val="0088718E"/>
    <w:rsid w:val="008874C6"/>
    <w:rsid w:val="00887874"/>
    <w:rsid w:val="00887E41"/>
    <w:rsid w:val="0089054E"/>
    <w:rsid w:val="008907FD"/>
    <w:rsid w:val="00890F02"/>
    <w:rsid w:val="00891096"/>
    <w:rsid w:val="00891A4E"/>
    <w:rsid w:val="008920B9"/>
    <w:rsid w:val="00892887"/>
    <w:rsid w:val="00892D75"/>
    <w:rsid w:val="00892F7E"/>
    <w:rsid w:val="008938A3"/>
    <w:rsid w:val="00893BB7"/>
    <w:rsid w:val="008941DB"/>
    <w:rsid w:val="008944F8"/>
    <w:rsid w:val="00894546"/>
    <w:rsid w:val="008953F6"/>
    <w:rsid w:val="008954D8"/>
    <w:rsid w:val="00895940"/>
    <w:rsid w:val="00895C7B"/>
    <w:rsid w:val="00895E31"/>
    <w:rsid w:val="00895E8F"/>
    <w:rsid w:val="0089695D"/>
    <w:rsid w:val="0089712D"/>
    <w:rsid w:val="0089733D"/>
    <w:rsid w:val="008979DB"/>
    <w:rsid w:val="008A02BB"/>
    <w:rsid w:val="008A0621"/>
    <w:rsid w:val="008A07A8"/>
    <w:rsid w:val="008A0E9B"/>
    <w:rsid w:val="008A0F8E"/>
    <w:rsid w:val="008A1224"/>
    <w:rsid w:val="008A1485"/>
    <w:rsid w:val="008A16EA"/>
    <w:rsid w:val="008A19CD"/>
    <w:rsid w:val="008A1C81"/>
    <w:rsid w:val="008A2501"/>
    <w:rsid w:val="008A2862"/>
    <w:rsid w:val="008A2C5D"/>
    <w:rsid w:val="008A2E6C"/>
    <w:rsid w:val="008A2F60"/>
    <w:rsid w:val="008A3046"/>
    <w:rsid w:val="008A3DF9"/>
    <w:rsid w:val="008A5209"/>
    <w:rsid w:val="008A547E"/>
    <w:rsid w:val="008A5B1F"/>
    <w:rsid w:val="008A5DDC"/>
    <w:rsid w:val="008A5E8A"/>
    <w:rsid w:val="008A5FC8"/>
    <w:rsid w:val="008A60BB"/>
    <w:rsid w:val="008A66F4"/>
    <w:rsid w:val="008A7254"/>
    <w:rsid w:val="008A725F"/>
    <w:rsid w:val="008A729A"/>
    <w:rsid w:val="008A7474"/>
    <w:rsid w:val="008A7FB7"/>
    <w:rsid w:val="008B060F"/>
    <w:rsid w:val="008B0B42"/>
    <w:rsid w:val="008B0D56"/>
    <w:rsid w:val="008B0D89"/>
    <w:rsid w:val="008B131B"/>
    <w:rsid w:val="008B1A4F"/>
    <w:rsid w:val="008B1A8B"/>
    <w:rsid w:val="008B2152"/>
    <w:rsid w:val="008B24E6"/>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42A"/>
    <w:rsid w:val="008B658F"/>
    <w:rsid w:val="008B65D2"/>
    <w:rsid w:val="008B706F"/>
    <w:rsid w:val="008B7732"/>
    <w:rsid w:val="008B792E"/>
    <w:rsid w:val="008B7A7E"/>
    <w:rsid w:val="008C04DF"/>
    <w:rsid w:val="008C082D"/>
    <w:rsid w:val="008C1041"/>
    <w:rsid w:val="008C1880"/>
    <w:rsid w:val="008C1897"/>
    <w:rsid w:val="008C1971"/>
    <w:rsid w:val="008C2027"/>
    <w:rsid w:val="008C25D7"/>
    <w:rsid w:val="008C283E"/>
    <w:rsid w:val="008C2AD0"/>
    <w:rsid w:val="008C2FA8"/>
    <w:rsid w:val="008C31AE"/>
    <w:rsid w:val="008C3BC3"/>
    <w:rsid w:val="008C3D59"/>
    <w:rsid w:val="008C3E99"/>
    <w:rsid w:val="008C452F"/>
    <w:rsid w:val="008C4AF5"/>
    <w:rsid w:val="008C4B80"/>
    <w:rsid w:val="008C4CC8"/>
    <w:rsid w:val="008C5036"/>
    <w:rsid w:val="008C5399"/>
    <w:rsid w:val="008C62E2"/>
    <w:rsid w:val="008C644C"/>
    <w:rsid w:val="008C6750"/>
    <w:rsid w:val="008C6827"/>
    <w:rsid w:val="008C6874"/>
    <w:rsid w:val="008C6AC2"/>
    <w:rsid w:val="008C6D35"/>
    <w:rsid w:val="008C7098"/>
    <w:rsid w:val="008C74B6"/>
    <w:rsid w:val="008C798F"/>
    <w:rsid w:val="008C7A3E"/>
    <w:rsid w:val="008D00FE"/>
    <w:rsid w:val="008D0E0C"/>
    <w:rsid w:val="008D2147"/>
    <w:rsid w:val="008D252D"/>
    <w:rsid w:val="008D26B2"/>
    <w:rsid w:val="008D2AC6"/>
    <w:rsid w:val="008D2C44"/>
    <w:rsid w:val="008D2CAF"/>
    <w:rsid w:val="008D303A"/>
    <w:rsid w:val="008D3ACE"/>
    <w:rsid w:val="008D3C0D"/>
    <w:rsid w:val="008D3C88"/>
    <w:rsid w:val="008D4244"/>
    <w:rsid w:val="008D4E7E"/>
    <w:rsid w:val="008D51CC"/>
    <w:rsid w:val="008D582B"/>
    <w:rsid w:val="008D648F"/>
    <w:rsid w:val="008D694B"/>
    <w:rsid w:val="008D6B57"/>
    <w:rsid w:val="008D6C14"/>
    <w:rsid w:val="008D76C3"/>
    <w:rsid w:val="008D7A55"/>
    <w:rsid w:val="008E047A"/>
    <w:rsid w:val="008E0BE2"/>
    <w:rsid w:val="008E0CD1"/>
    <w:rsid w:val="008E0DE1"/>
    <w:rsid w:val="008E139F"/>
    <w:rsid w:val="008E154E"/>
    <w:rsid w:val="008E1CB2"/>
    <w:rsid w:val="008E2773"/>
    <w:rsid w:val="008E2B6C"/>
    <w:rsid w:val="008E2C37"/>
    <w:rsid w:val="008E31A9"/>
    <w:rsid w:val="008E3870"/>
    <w:rsid w:val="008E3E07"/>
    <w:rsid w:val="008E404F"/>
    <w:rsid w:val="008E4412"/>
    <w:rsid w:val="008E4F95"/>
    <w:rsid w:val="008E530B"/>
    <w:rsid w:val="008E5366"/>
    <w:rsid w:val="008E5533"/>
    <w:rsid w:val="008E5A66"/>
    <w:rsid w:val="008E5ACF"/>
    <w:rsid w:val="008E5E72"/>
    <w:rsid w:val="008E62C0"/>
    <w:rsid w:val="008E63C9"/>
    <w:rsid w:val="008E775F"/>
    <w:rsid w:val="008E7B20"/>
    <w:rsid w:val="008E7DEF"/>
    <w:rsid w:val="008F12C8"/>
    <w:rsid w:val="008F1A30"/>
    <w:rsid w:val="008F1C6E"/>
    <w:rsid w:val="008F1FC1"/>
    <w:rsid w:val="008F2238"/>
    <w:rsid w:val="008F2325"/>
    <w:rsid w:val="008F2691"/>
    <w:rsid w:val="008F2A35"/>
    <w:rsid w:val="008F2DF6"/>
    <w:rsid w:val="008F2E3D"/>
    <w:rsid w:val="008F2ED2"/>
    <w:rsid w:val="008F35DC"/>
    <w:rsid w:val="008F478E"/>
    <w:rsid w:val="008F4D52"/>
    <w:rsid w:val="008F4E41"/>
    <w:rsid w:val="008F5161"/>
    <w:rsid w:val="008F5276"/>
    <w:rsid w:val="008F56BE"/>
    <w:rsid w:val="008F57F7"/>
    <w:rsid w:val="008F5A11"/>
    <w:rsid w:val="008F6222"/>
    <w:rsid w:val="008F665E"/>
    <w:rsid w:val="008F670B"/>
    <w:rsid w:val="008F7A00"/>
    <w:rsid w:val="008F7D3A"/>
    <w:rsid w:val="00900C1C"/>
    <w:rsid w:val="00900F65"/>
    <w:rsid w:val="009015BF"/>
    <w:rsid w:val="009029B0"/>
    <w:rsid w:val="00902C09"/>
    <w:rsid w:val="00902C58"/>
    <w:rsid w:val="009039B0"/>
    <w:rsid w:val="0090408D"/>
    <w:rsid w:val="00904118"/>
    <w:rsid w:val="00904168"/>
    <w:rsid w:val="0090430B"/>
    <w:rsid w:val="00904580"/>
    <w:rsid w:val="00904757"/>
    <w:rsid w:val="00904B36"/>
    <w:rsid w:val="00904C80"/>
    <w:rsid w:val="00904E6B"/>
    <w:rsid w:val="00904FCB"/>
    <w:rsid w:val="009055BA"/>
    <w:rsid w:val="009056EC"/>
    <w:rsid w:val="00905E74"/>
    <w:rsid w:val="009060BD"/>
    <w:rsid w:val="00906439"/>
    <w:rsid w:val="009064B9"/>
    <w:rsid w:val="00906EEC"/>
    <w:rsid w:val="0090701B"/>
    <w:rsid w:val="00907862"/>
    <w:rsid w:val="00910173"/>
    <w:rsid w:val="00910297"/>
    <w:rsid w:val="0091038F"/>
    <w:rsid w:val="00910AE9"/>
    <w:rsid w:val="00910C69"/>
    <w:rsid w:val="00910C9A"/>
    <w:rsid w:val="009113C8"/>
    <w:rsid w:val="009129EF"/>
    <w:rsid w:val="00912A6F"/>
    <w:rsid w:val="00912BFC"/>
    <w:rsid w:val="0091310B"/>
    <w:rsid w:val="00913531"/>
    <w:rsid w:val="0091384B"/>
    <w:rsid w:val="00913DCA"/>
    <w:rsid w:val="00913F33"/>
    <w:rsid w:val="00914204"/>
    <w:rsid w:val="00914306"/>
    <w:rsid w:val="00914392"/>
    <w:rsid w:val="009143B2"/>
    <w:rsid w:val="0091486E"/>
    <w:rsid w:val="009149F6"/>
    <w:rsid w:val="00914D08"/>
    <w:rsid w:val="00914D69"/>
    <w:rsid w:val="00915C7E"/>
    <w:rsid w:val="00915FB0"/>
    <w:rsid w:val="009166AF"/>
    <w:rsid w:val="009168B3"/>
    <w:rsid w:val="00917344"/>
    <w:rsid w:val="00917862"/>
    <w:rsid w:val="009206C0"/>
    <w:rsid w:val="00922606"/>
    <w:rsid w:val="0092265A"/>
    <w:rsid w:val="00922791"/>
    <w:rsid w:val="00922D31"/>
    <w:rsid w:val="009239F9"/>
    <w:rsid w:val="00923F34"/>
    <w:rsid w:val="00925445"/>
    <w:rsid w:val="0092559F"/>
    <w:rsid w:val="009257AF"/>
    <w:rsid w:val="00925B3E"/>
    <w:rsid w:val="00925C6F"/>
    <w:rsid w:val="00925F00"/>
    <w:rsid w:val="0092607C"/>
    <w:rsid w:val="00926081"/>
    <w:rsid w:val="00926160"/>
    <w:rsid w:val="0092675A"/>
    <w:rsid w:val="009269F7"/>
    <w:rsid w:val="00927309"/>
    <w:rsid w:val="0092751D"/>
    <w:rsid w:val="00930389"/>
    <w:rsid w:val="00930B95"/>
    <w:rsid w:val="00930CCD"/>
    <w:rsid w:val="00930F94"/>
    <w:rsid w:val="009310DB"/>
    <w:rsid w:val="00931141"/>
    <w:rsid w:val="009316EE"/>
    <w:rsid w:val="00931C86"/>
    <w:rsid w:val="00932289"/>
    <w:rsid w:val="009324A5"/>
    <w:rsid w:val="00932771"/>
    <w:rsid w:val="00932A03"/>
    <w:rsid w:val="00933781"/>
    <w:rsid w:val="00934D3B"/>
    <w:rsid w:val="00934E1C"/>
    <w:rsid w:val="00935224"/>
    <w:rsid w:val="0093561C"/>
    <w:rsid w:val="00935665"/>
    <w:rsid w:val="00935B30"/>
    <w:rsid w:val="00936608"/>
    <w:rsid w:val="00936A4E"/>
    <w:rsid w:val="00936E77"/>
    <w:rsid w:val="009370ED"/>
    <w:rsid w:val="00937609"/>
    <w:rsid w:val="00937965"/>
    <w:rsid w:val="00937A50"/>
    <w:rsid w:val="0094038F"/>
    <w:rsid w:val="0094067C"/>
    <w:rsid w:val="00940AE9"/>
    <w:rsid w:val="00940C55"/>
    <w:rsid w:val="0094115F"/>
    <w:rsid w:val="00941580"/>
    <w:rsid w:val="00941A00"/>
    <w:rsid w:val="00941B78"/>
    <w:rsid w:val="00941F1C"/>
    <w:rsid w:val="0094209B"/>
    <w:rsid w:val="00942346"/>
    <w:rsid w:val="00942962"/>
    <w:rsid w:val="00942DFB"/>
    <w:rsid w:val="00943006"/>
    <w:rsid w:val="0094400F"/>
    <w:rsid w:val="00944A06"/>
    <w:rsid w:val="00944E0C"/>
    <w:rsid w:val="009454C4"/>
    <w:rsid w:val="009457FF"/>
    <w:rsid w:val="00945998"/>
    <w:rsid w:val="00945CE8"/>
    <w:rsid w:val="00946C48"/>
    <w:rsid w:val="00946D8B"/>
    <w:rsid w:val="00946DD8"/>
    <w:rsid w:val="00946EFF"/>
    <w:rsid w:val="00946F6E"/>
    <w:rsid w:val="009474C2"/>
    <w:rsid w:val="00947545"/>
    <w:rsid w:val="0094777A"/>
    <w:rsid w:val="00947A98"/>
    <w:rsid w:val="0095083A"/>
    <w:rsid w:val="00950D81"/>
    <w:rsid w:val="009518A1"/>
    <w:rsid w:val="00951BD9"/>
    <w:rsid w:val="00952081"/>
    <w:rsid w:val="00952A05"/>
    <w:rsid w:val="00953831"/>
    <w:rsid w:val="00953F58"/>
    <w:rsid w:val="009543EB"/>
    <w:rsid w:val="009544DB"/>
    <w:rsid w:val="00954978"/>
    <w:rsid w:val="00954B1B"/>
    <w:rsid w:val="00954D3B"/>
    <w:rsid w:val="00956832"/>
    <w:rsid w:val="00957098"/>
    <w:rsid w:val="009577F8"/>
    <w:rsid w:val="00957B9C"/>
    <w:rsid w:val="00957C86"/>
    <w:rsid w:val="0096019A"/>
    <w:rsid w:val="00960F15"/>
    <w:rsid w:val="00961A98"/>
    <w:rsid w:val="00961C86"/>
    <w:rsid w:val="00961C96"/>
    <w:rsid w:val="009620E6"/>
    <w:rsid w:val="009621F6"/>
    <w:rsid w:val="009623AB"/>
    <w:rsid w:val="00962859"/>
    <w:rsid w:val="009628F8"/>
    <w:rsid w:val="0096291C"/>
    <w:rsid w:val="009629A7"/>
    <w:rsid w:val="00962AFE"/>
    <w:rsid w:val="009631BA"/>
    <w:rsid w:val="009631C3"/>
    <w:rsid w:val="00963456"/>
    <w:rsid w:val="0096378F"/>
    <w:rsid w:val="00963E0B"/>
    <w:rsid w:val="00964131"/>
    <w:rsid w:val="00964206"/>
    <w:rsid w:val="00965380"/>
    <w:rsid w:val="009656EE"/>
    <w:rsid w:val="00965871"/>
    <w:rsid w:val="00965E26"/>
    <w:rsid w:val="009663A0"/>
    <w:rsid w:val="009663C6"/>
    <w:rsid w:val="0096643C"/>
    <w:rsid w:val="00966F17"/>
    <w:rsid w:val="009670AB"/>
    <w:rsid w:val="00967D1F"/>
    <w:rsid w:val="00967ED7"/>
    <w:rsid w:val="00970139"/>
    <w:rsid w:val="009709D5"/>
    <w:rsid w:val="00970A6B"/>
    <w:rsid w:val="00971154"/>
    <w:rsid w:val="00971171"/>
    <w:rsid w:val="00971251"/>
    <w:rsid w:val="009713C6"/>
    <w:rsid w:val="00971D9B"/>
    <w:rsid w:val="00971FC9"/>
    <w:rsid w:val="00972EC5"/>
    <w:rsid w:val="009731EC"/>
    <w:rsid w:val="009732E9"/>
    <w:rsid w:val="00973586"/>
    <w:rsid w:val="009737D9"/>
    <w:rsid w:val="00973C29"/>
    <w:rsid w:val="00973F7E"/>
    <w:rsid w:val="00974F7A"/>
    <w:rsid w:val="009758E3"/>
    <w:rsid w:val="009763C4"/>
    <w:rsid w:val="00976688"/>
    <w:rsid w:val="00976A6E"/>
    <w:rsid w:val="00976C4F"/>
    <w:rsid w:val="009772F1"/>
    <w:rsid w:val="00977A6B"/>
    <w:rsid w:val="00980169"/>
    <w:rsid w:val="009803F1"/>
    <w:rsid w:val="009807B4"/>
    <w:rsid w:val="00980B24"/>
    <w:rsid w:val="00980D50"/>
    <w:rsid w:val="0098182A"/>
    <w:rsid w:val="009828C6"/>
    <w:rsid w:val="00982964"/>
    <w:rsid w:val="00982CDF"/>
    <w:rsid w:val="00983A84"/>
    <w:rsid w:val="00983B4C"/>
    <w:rsid w:val="00983DFB"/>
    <w:rsid w:val="009844F7"/>
    <w:rsid w:val="00984753"/>
    <w:rsid w:val="00984AA1"/>
    <w:rsid w:val="00984AAC"/>
    <w:rsid w:val="00985462"/>
    <w:rsid w:val="00985463"/>
    <w:rsid w:val="0098582B"/>
    <w:rsid w:val="00985947"/>
    <w:rsid w:val="00985EF4"/>
    <w:rsid w:val="00985FE7"/>
    <w:rsid w:val="00986029"/>
    <w:rsid w:val="009861AC"/>
    <w:rsid w:val="009868BC"/>
    <w:rsid w:val="009901AE"/>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A15"/>
    <w:rsid w:val="00997F4B"/>
    <w:rsid w:val="009A07BD"/>
    <w:rsid w:val="009A0B5D"/>
    <w:rsid w:val="009A0F5A"/>
    <w:rsid w:val="009A12E5"/>
    <w:rsid w:val="009A130A"/>
    <w:rsid w:val="009A1C53"/>
    <w:rsid w:val="009A1D07"/>
    <w:rsid w:val="009A244C"/>
    <w:rsid w:val="009A25B6"/>
    <w:rsid w:val="009A2BBB"/>
    <w:rsid w:val="009A2C08"/>
    <w:rsid w:val="009A2CD1"/>
    <w:rsid w:val="009A306C"/>
    <w:rsid w:val="009A35A6"/>
    <w:rsid w:val="009A3612"/>
    <w:rsid w:val="009A4059"/>
    <w:rsid w:val="009A44C8"/>
    <w:rsid w:val="009A4579"/>
    <w:rsid w:val="009A45B0"/>
    <w:rsid w:val="009A469B"/>
    <w:rsid w:val="009A4755"/>
    <w:rsid w:val="009A4BBD"/>
    <w:rsid w:val="009A4EAB"/>
    <w:rsid w:val="009A5BCC"/>
    <w:rsid w:val="009A5F58"/>
    <w:rsid w:val="009A6A6F"/>
    <w:rsid w:val="009A6F6D"/>
    <w:rsid w:val="009A735F"/>
    <w:rsid w:val="009A798A"/>
    <w:rsid w:val="009A7D52"/>
    <w:rsid w:val="009B07DC"/>
    <w:rsid w:val="009B0B2A"/>
    <w:rsid w:val="009B1226"/>
    <w:rsid w:val="009B13B9"/>
    <w:rsid w:val="009B1AD4"/>
    <w:rsid w:val="009B1B69"/>
    <w:rsid w:val="009B1D67"/>
    <w:rsid w:val="009B2112"/>
    <w:rsid w:val="009B233B"/>
    <w:rsid w:val="009B2F45"/>
    <w:rsid w:val="009B3317"/>
    <w:rsid w:val="009B3881"/>
    <w:rsid w:val="009B46B5"/>
    <w:rsid w:val="009B47EE"/>
    <w:rsid w:val="009B533B"/>
    <w:rsid w:val="009B56A6"/>
    <w:rsid w:val="009B5A67"/>
    <w:rsid w:val="009B6EC2"/>
    <w:rsid w:val="009B7570"/>
    <w:rsid w:val="009C0336"/>
    <w:rsid w:val="009C0DCE"/>
    <w:rsid w:val="009C1051"/>
    <w:rsid w:val="009C137B"/>
    <w:rsid w:val="009C1397"/>
    <w:rsid w:val="009C141A"/>
    <w:rsid w:val="009C14FD"/>
    <w:rsid w:val="009C16FB"/>
    <w:rsid w:val="009C171C"/>
    <w:rsid w:val="009C1772"/>
    <w:rsid w:val="009C17DA"/>
    <w:rsid w:val="009C18CC"/>
    <w:rsid w:val="009C1A55"/>
    <w:rsid w:val="009C1C22"/>
    <w:rsid w:val="009C1F5C"/>
    <w:rsid w:val="009C1F80"/>
    <w:rsid w:val="009C21C5"/>
    <w:rsid w:val="009C2C62"/>
    <w:rsid w:val="009C2D2A"/>
    <w:rsid w:val="009C2FC1"/>
    <w:rsid w:val="009C37B1"/>
    <w:rsid w:val="009C3AFB"/>
    <w:rsid w:val="009C3B95"/>
    <w:rsid w:val="009C3C80"/>
    <w:rsid w:val="009C470D"/>
    <w:rsid w:val="009C4CD0"/>
    <w:rsid w:val="009C5A44"/>
    <w:rsid w:val="009C5CA0"/>
    <w:rsid w:val="009C638B"/>
    <w:rsid w:val="009C65E6"/>
    <w:rsid w:val="009C7103"/>
    <w:rsid w:val="009C7256"/>
    <w:rsid w:val="009C7998"/>
    <w:rsid w:val="009C79D9"/>
    <w:rsid w:val="009C7AEF"/>
    <w:rsid w:val="009D05E0"/>
    <w:rsid w:val="009D199C"/>
    <w:rsid w:val="009D1F22"/>
    <w:rsid w:val="009D217F"/>
    <w:rsid w:val="009D2594"/>
    <w:rsid w:val="009D29E9"/>
    <w:rsid w:val="009D2F50"/>
    <w:rsid w:val="009D3626"/>
    <w:rsid w:val="009D3B66"/>
    <w:rsid w:val="009D443F"/>
    <w:rsid w:val="009D655A"/>
    <w:rsid w:val="009D68FB"/>
    <w:rsid w:val="009D6EE3"/>
    <w:rsid w:val="009D72FC"/>
    <w:rsid w:val="009D76FA"/>
    <w:rsid w:val="009D771F"/>
    <w:rsid w:val="009D777F"/>
    <w:rsid w:val="009D7BA9"/>
    <w:rsid w:val="009D7CD5"/>
    <w:rsid w:val="009E005B"/>
    <w:rsid w:val="009E04B3"/>
    <w:rsid w:val="009E0780"/>
    <w:rsid w:val="009E0DFC"/>
    <w:rsid w:val="009E0F7A"/>
    <w:rsid w:val="009E12EA"/>
    <w:rsid w:val="009E1880"/>
    <w:rsid w:val="009E1A06"/>
    <w:rsid w:val="009E1A85"/>
    <w:rsid w:val="009E247B"/>
    <w:rsid w:val="009E36A5"/>
    <w:rsid w:val="009E41A0"/>
    <w:rsid w:val="009E442B"/>
    <w:rsid w:val="009E46AE"/>
    <w:rsid w:val="009E5252"/>
    <w:rsid w:val="009E5B74"/>
    <w:rsid w:val="009E5FF1"/>
    <w:rsid w:val="009E644A"/>
    <w:rsid w:val="009E6683"/>
    <w:rsid w:val="009E66F3"/>
    <w:rsid w:val="009E6E9A"/>
    <w:rsid w:val="009E7C14"/>
    <w:rsid w:val="009F0100"/>
    <w:rsid w:val="009F0803"/>
    <w:rsid w:val="009F094B"/>
    <w:rsid w:val="009F0A01"/>
    <w:rsid w:val="009F14F9"/>
    <w:rsid w:val="009F1B50"/>
    <w:rsid w:val="009F1EFE"/>
    <w:rsid w:val="009F1F1A"/>
    <w:rsid w:val="009F2CB9"/>
    <w:rsid w:val="009F2D3D"/>
    <w:rsid w:val="009F390C"/>
    <w:rsid w:val="009F3951"/>
    <w:rsid w:val="009F3B2B"/>
    <w:rsid w:val="009F3CA2"/>
    <w:rsid w:val="009F3D3B"/>
    <w:rsid w:val="009F3EA2"/>
    <w:rsid w:val="009F419C"/>
    <w:rsid w:val="009F43E0"/>
    <w:rsid w:val="009F49B2"/>
    <w:rsid w:val="009F4C2B"/>
    <w:rsid w:val="009F52C1"/>
    <w:rsid w:val="009F52CE"/>
    <w:rsid w:val="009F5715"/>
    <w:rsid w:val="009F5EB6"/>
    <w:rsid w:val="009F5ED1"/>
    <w:rsid w:val="009F62D9"/>
    <w:rsid w:val="009F6624"/>
    <w:rsid w:val="009F6688"/>
    <w:rsid w:val="00A00C12"/>
    <w:rsid w:val="00A016F4"/>
    <w:rsid w:val="00A01D7B"/>
    <w:rsid w:val="00A0211B"/>
    <w:rsid w:val="00A021BC"/>
    <w:rsid w:val="00A02820"/>
    <w:rsid w:val="00A02A72"/>
    <w:rsid w:val="00A03AB2"/>
    <w:rsid w:val="00A03AC2"/>
    <w:rsid w:val="00A03C7D"/>
    <w:rsid w:val="00A04583"/>
    <w:rsid w:val="00A04639"/>
    <w:rsid w:val="00A04B94"/>
    <w:rsid w:val="00A04CCE"/>
    <w:rsid w:val="00A04D6C"/>
    <w:rsid w:val="00A053A2"/>
    <w:rsid w:val="00A053BD"/>
    <w:rsid w:val="00A055A5"/>
    <w:rsid w:val="00A059F8"/>
    <w:rsid w:val="00A05DD6"/>
    <w:rsid w:val="00A06074"/>
    <w:rsid w:val="00A0626C"/>
    <w:rsid w:val="00A064A6"/>
    <w:rsid w:val="00A06502"/>
    <w:rsid w:val="00A0730A"/>
    <w:rsid w:val="00A074D3"/>
    <w:rsid w:val="00A07A85"/>
    <w:rsid w:val="00A07E04"/>
    <w:rsid w:val="00A07FAF"/>
    <w:rsid w:val="00A1067D"/>
    <w:rsid w:val="00A10938"/>
    <w:rsid w:val="00A113C1"/>
    <w:rsid w:val="00A116EB"/>
    <w:rsid w:val="00A11EA4"/>
    <w:rsid w:val="00A11EA9"/>
    <w:rsid w:val="00A12068"/>
    <w:rsid w:val="00A120B9"/>
    <w:rsid w:val="00A1260A"/>
    <w:rsid w:val="00A1264F"/>
    <w:rsid w:val="00A128FD"/>
    <w:rsid w:val="00A12A7C"/>
    <w:rsid w:val="00A131DA"/>
    <w:rsid w:val="00A1330E"/>
    <w:rsid w:val="00A138DE"/>
    <w:rsid w:val="00A13C2E"/>
    <w:rsid w:val="00A140F7"/>
    <w:rsid w:val="00A1448C"/>
    <w:rsid w:val="00A144F9"/>
    <w:rsid w:val="00A14C15"/>
    <w:rsid w:val="00A14F1F"/>
    <w:rsid w:val="00A15328"/>
    <w:rsid w:val="00A15419"/>
    <w:rsid w:val="00A15460"/>
    <w:rsid w:val="00A156C6"/>
    <w:rsid w:val="00A15D7C"/>
    <w:rsid w:val="00A16238"/>
    <w:rsid w:val="00A16688"/>
    <w:rsid w:val="00A1791D"/>
    <w:rsid w:val="00A17CF5"/>
    <w:rsid w:val="00A19409"/>
    <w:rsid w:val="00A203CB"/>
    <w:rsid w:val="00A204BC"/>
    <w:rsid w:val="00A210D2"/>
    <w:rsid w:val="00A215A8"/>
    <w:rsid w:val="00A21BC9"/>
    <w:rsid w:val="00A225CD"/>
    <w:rsid w:val="00A22790"/>
    <w:rsid w:val="00A22822"/>
    <w:rsid w:val="00A22CC2"/>
    <w:rsid w:val="00A22E3F"/>
    <w:rsid w:val="00A2334F"/>
    <w:rsid w:val="00A23455"/>
    <w:rsid w:val="00A2351C"/>
    <w:rsid w:val="00A23838"/>
    <w:rsid w:val="00A23944"/>
    <w:rsid w:val="00A2400F"/>
    <w:rsid w:val="00A25337"/>
    <w:rsid w:val="00A25E59"/>
    <w:rsid w:val="00A25FA0"/>
    <w:rsid w:val="00A2678B"/>
    <w:rsid w:val="00A26FDE"/>
    <w:rsid w:val="00A303A9"/>
    <w:rsid w:val="00A30B98"/>
    <w:rsid w:val="00A30F4A"/>
    <w:rsid w:val="00A31884"/>
    <w:rsid w:val="00A31A3C"/>
    <w:rsid w:val="00A31A62"/>
    <w:rsid w:val="00A320C1"/>
    <w:rsid w:val="00A32157"/>
    <w:rsid w:val="00A321B6"/>
    <w:rsid w:val="00A32D8B"/>
    <w:rsid w:val="00A32E8A"/>
    <w:rsid w:val="00A32F17"/>
    <w:rsid w:val="00A3378C"/>
    <w:rsid w:val="00A33D55"/>
    <w:rsid w:val="00A33F37"/>
    <w:rsid w:val="00A342AB"/>
    <w:rsid w:val="00A34481"/>
    <w:rsid w:val="00A34A91"/>
    <w:rsid w:val="00A34AE0"/>
    <w:rsid w:val="00A34DE6"/>
    <w:rsid w:val="00A34F8A"/>
    <w:rsid w:val="00A35115"/>
    <w:rsid w:val="00A356F4"/>
    <w:rsid w:val="00A359EF"/>
    <w:rsid w:val="00A35A96"/>
    <w:rsid w:val="00A35C5C"/>
    <w:rsid w:val="00A35E95"/>
    <w:rsid w:val="00A361CA"/>
    <w:rsid w:val="00A36AB7"/>
    <w:rsid w:val="00A374EB"/>
    <w:rsid w:val="00A37665"/>
    <w:rsid w:val="00A3768F"/>
    <w:rsid w:val="00A37C30"/>
    <w:rsid w:val="00A40131"/>
    <w:rsid w:val="00A402A1"/>
    <w:rsid w:val="00A4111B"/>
    <w:rsid w:val="00A41335"/>
    <w:rsid w:val="00A419D0"/>
    <w:rsid w:val="00A41D8A"/>
    <w:rsid w:val="00A42056"/>
    <w:rsid w:val="00A4259F"/>
    <w:rsid w:val="00A4274E"/>
    <w:rsid w:val="00A42B0B"/>
    <w:rsid w:val="00A43772"/>
    <w:rsid w:val="00A44175"/>
    <w:rsid w:val="00A44D8F"/>
    <w:rsid w:val="00A45234"/>
    <w:rsid w:val="00A45A85"/>
    <w:rsid w:val="00A46260"/>
    <w:rsid w:val="00A464DE"/>
    <w:rsid w:val="00A46777"/>
    <w:rsid w:val="00A46B45"/>
    <w:rsid w:val="00A46CF2"/>
    <w:rsid w:val="00A46E8E"/>
    <w:rsid w:val="00A46F3F"/>
    <w:rsid w:val="00A46F7D"/>
    <w:rsid w:val="00A475B0"/>
    <w:rsid w:val="00A47C1A"/>
    <w:rsid w:val="00A501D5"/>
    <w:rsid w:val="00A502C3"/>
    <w:rsid w:val="00A50455"/>
    <w:rsid w:val="00A50AD8"/>
    <w:rsid w:val="00A50D22"/>
    <w:rsid w:val="00A50E14"/>
    <w:rsid w:val="00A51233"/>
    <w:rsid w:val="00A512C3"/>
    <w:rsid w:val="00A51CDD"/>
    <w:rsid w:val="00A5223C"/>
    <w:rsid w:val="00A522C3"/>
    <w:rsid w:val="00A528B0"/>
    <w:rsid w:val="00A52DCE"/>
    <w:rsid w:val="00A52DFA"/>
    <w:rsid w:val="00A53477"/>
    <w:rsid w:val="00A5386F"/>
    <w:rsid w:val="00A54390"/>
    <w:rsid w:val="00A54A7B"/>
    <w:rsid w:val="00A54E22"/>
    <w:rsid w:val="00A55140"/>
    <w:rsid w:val="00A562CA"/>
    <w:rsid w:val="00A56401"/>
    <w:rsid w:val="00A56787"/>
    <w:rsid w:val="00A5694E"/>
    <w:rsid w:val="00A571AE"/>
    <w:rsid w:val="00A571FE"/>
    <w:rsid w:val="00A5759A"/>
    <w:rsid w:val="00A575B4"/>
    <w:rsid w:val="00A5796A"/>
    <w:rsid w:val="00A57DDC"/>
    <w:rsid w:val="00A60300"/>
    <w:rsid w:val="00A6030E"/>
    <w:rsid w:val="00A60395"/>
    <w:rsid w:val="00A603D6"/>
    <w:rsid w:val="00A60929"/>
    <w:rsid w:val="00A61063"/>
    <w:rsid w:val="00A61492"/>
    <w:rsid w:val="00A61836"/>
    <w:rsid w:val="00A61B26"/>
    <w:rsid w:val="00A61D1D"/>
    <w:rsid w:val="00A61D8E"/>
    <w:rsid w:val="00A61EE9"/>
    <w:rsid w:val="00A622F0"/>
    <w:rsid w:val="00A6287E"/>
    <w:rsid w:val="00A62CF5"/>
    <w:rsid w:val="00A62FA6"/>
    <w:rsid w:val="00A63507"/>
    <w:rsid w:val="00A64A3F"/>
    <w:rsid w:val="00A64B9B"/>
    <w:rsid w:val="00A64DC9"/>
    <w:rsid w:val="00A65280"/>
    <w:rsid w:val="00A65360"/>
    <w:rsid w:val="00A65624"/>
    <w:rsid w:val="00A658A4"/>
    <w:rsid w:val="00A65E3C"/>
    <w:rsid w:val="00A6710A"/>
    <w:rsid w:val="00A67354"/>
    <w:rsid w:val="00A675BB"/>
    <w:rsid w:val="00A7065E"/>
    <w:rsid w:val="00A70718"/>
    <w:rsid w:val="00A70DF7"/>
    <w:rsid w:val="00A711F0"/>
    <w:rsid w:val="00A71593"/>
    <w:rsid w:val="00A71EFB"/>
    <w:rsid w:val="00A72644"/>
    <w:rsid w:val="00A7287F"/>
    <w:rsid w:val="00A72B79"/>
    <w:rsid w:val="00A73268"/>
    <w:rsid w:val="00A73671"/>
    <w:rsid w:val="00A73746"/>
    <w:rsid w:val="00A737FD"/>
    <w:rsid w:val="00A73BD7"/>
    <w:rsid w:val="00A742C7"/>
    <w:rsid w:val="00A743AB"/>
    <w:rsid w:val="00A7453E"/>
    <w:rsid w:val="00A753C0"/>
    <w:rsid w:val="00A75510"/>
    <w:rsid w:val="00A75A34"/>
    <w:rsid w:val="00A75F9E"/>
    <w:rsid w:val="00A761E5"/>
    <w:rsid w:val="00A77212"/>
    <w:rsid w:val="00A77C2C"/>
    <w:rsid w:val="00A80062"/>
    <w:rsid w:val="00A80110"/>
    <w:rsid w:val="00A80384"/>
    <w:rsid w:val="00A8095B"/>
    <w:rsid w:val="00A80F27"/>
    <w:rsid w:val="00A8182F"/>
    <w:rsid w:val="00A81ACB"/>
    <w:rsid w:val="00A81C19"/>
    <w:rsid w:val="00A82146"/>
    <w:rsid w:val="00A82545"/>
    <w:rsid w:val="00A82683"/>
    <w:rsid w:val="00A82B55"/>
    <w:rsid w:val="00A82C68"/>
    <w:rsid w:val="00A831D9"/>
    <w:rsid w:val="00A831E3"/>
    <w:rsid w:val="00A83208"/>
    <w:rsid w:val="00A83508"/>
    <w:rsid w:val="00A83B36"/>
    <w:rsid w:val="00A84938"/>
    <w:rsid w:val="00A856EB"/>
    <w:rsid w:val="00A86236"/>
    <w:rsid w:val="00A875C6"/>
    <w:rsid w:val="00A875E3"/>
    <w:rsid w:val="00A87694"/>
    <w:rsid w:val="00A9022E"/>
    <w:rsid w:val="00A902D4"/>
    <w:rsid w:val="00A9079C"/>
    <w:rsid w:val="00A90C0D"/>
    <w:rsid w:val="00A90DD7"/>
    <w:rsid w:val="00A90FFB"/>
    <w:rsid w:val="00A91257"/>
    <w:rsid w:val="00A91E4C"/>
    <w:rsid w:val="00A91F12"/>
    <w:rsid w:val="00A9209F"/>
    <w:rsid w:val="00A9235A"/>
    <w:rsid w:val="00A92C0D"/>
    <w:rsid w:val="00A92EB1"/>
    <w:rsid w:val="00A93011"/>
    <w:rsid w:val="00A93BE0"/>
    <w:rsid w:val="00A93C25"/>
    <w:rsid w:val="00A93E1B"/>
    <w:rsid w:val="00A9408B"/>
    <w:rsid w:val="00A94268"/>
    <w:rsid w:val="00A942E6"/>
    <w:rsid w:val="00A943A7"/>
    <w:rsid w:val="00A9464D"/>
    <w:rsid w:val="00A94974"/>
    <w:rsid w:val="00A94DD9"/>
    <w:rsid w:val="00A952B0"/>
    <w:rsid w:val="00A9539C"/>
    <w:rsid w:val="00A95683"/>
    <w:rsid w:val="00A9581A"/>
    <w:rsid w:val="00A95955"/>
    <w:rsid w:val="00A9632E"/>
    <w:rsid w:val="00A9641B"/>
    <w:rsid w:val="00A9643B"/>
    <w:rsid w:val="00A967CF"/>
    <w:rsid w:val="00A96CE4"/>
    <w:rsid w:val="00A96E21"/>
    <w:rsid w:val="00A96E34"/>
    <w:rsid w:val="00A979B1"/>
    <w:rsid w:val="00A97EE0"/>
    <w:rsid w:val="00AA0AD4"/>
    <w:rsid w:val="00AA1165"/>
    <w:rsid w:val="00AA1480"/>
    <w:rsid w:val="00AA1E32"/>
    <w:rsid w:val="00AA2161"/>
    <w:rsid w:val="00AA2601"/>
    <w:rsid w:val="00AA295F"/>
    <w:rsid w:val="00AA2A10"/>
    <w:rsid w:val="00AA2CB2"/>
    <w:rsid w:val="00AA3467"/>
    <w:rsid w:val="00AA3682"/>
    <w:rsid w:val="00AA397F"/>
    <w:rsid w:val="00AA3F31"/>
    <w:rsid w:val="00AA4045"/>
    <w:rsid w:val="00AA437A"/>
    <w:rsid w:val="00AA43D6"/>
    <w:rsid w:val="00AA4625"/>
    <w:rsid w:val="00AA5483"/>
    <w:rsid w:val="00AA5517"/>
    <w:rsid w:val="00AA6312"/>
    <w:rsid w:val="00AA6A40"/>
    <w:rsid w:val="00AA6BB6"/>
    <w:rsid w:val="00AA6C30"/>
    <w:rsid w:val="00AA7BCE"/>
    <w:rsid w:val="00AA7D57"/>
    <w:rsid w:val="00AB0036"/>
    <w:rsid w:val="00AB02E9"/>
    <w:rsid w:val="00AB0C62"/>
    <w:rsid w:val="00AB10EA"/>
    <w:rsid w:val="00AB16B3"/>
    <w:rsid w:val="00AB1EFA"/>
    <w:rsid w:val="00AB1F1A"/>
    <w:rsid w:val="00AB2EE7"/>
    <w:rsid w:val="00AB31D7"/>
    <w:rsid w:val="00AB33AA"/>
    <w:rsid w:val="00AB3A36"/>
    <w:rsid w:val="00AB3F0D"/>
    <w:rsid w:val="00AB4639"/>
    <w:rsid w:val="00AB53E4"/>
    <w:rsid w:val="00AB5467"/>
    <w:rsid w:val="00AB5488"/>
    <w:rsid w:val="00AB57B2"/>
    <w:rsid w:val="00AB6007"/>
    <w:rsid w:val="00AB6588"/>
    <w:rsid w:val="00AB6C7B"/>
    <w:rsid w:val="00AB6EAC"/>
    <w:rsid w:val="00AC00D2"/>
    <w:rsid w:val="00AC0398"/>
    <w:rsid w:val="00AC0699"/>
    <w:rsid w:val="00AC191A"/>
    <w:rsid w:val="00AC252B"/>
    <w:rsid w:val="00AC2BEF"/>
    <w:rsid w:val="00AC2F08"/>
    <w:rsid w:val="00AC35B2"/>
    <w:rsid w:val="00AC361A"/>
    <w:rsid w:val="00AC3942"/>
    <w:rsid w:val="00AC3CBD"/>
    <w:rsid w:val="00AC4B39"/>
    <w:rsid w:val="00AC4F34"/>
    <w:rsid w:val="00AC50BC"/>
    <w:rsid w:val="00AC52AC"/>
    <w:rsid w:val="00AC5517"/>
    <w:rsid w:val="00AC5AF1"/>
    <w:rsid w:val="00AC6104"/>
    <w:rsid w:val="00AC63AC"/>
    <w:rsid w:val="00AC692C"/>
    <w:rsid w:val="00AC6EC2"/>
    <w:rsid w:val="00AC6FBC"/>
    <w:rsid w:val="00AC6FC6"/>
    <w:rsid w:val="00AD0265"/>
    <w:rsid w:val="00AD047A"/>
    <w:rsid w:val="00AD06EB"/>
    <w:rsid w:val="00AD090D"/>
    <w:rsid w:val="00AD0DE9"/>
    <w:rsid w:val="00AD13C0"/>
    <w:rsid w:val="00AD1DB1"/>
    <w:rsid w:val="00AD1F3E"/>
    <w:rsid w:val="00AD2036"/>
    <w:rsid w:val="00AD22E3"/>
    <w:rsid w:val="00AD2971"/>
    <w:rsid w:val="00AD2DCD"/>
    <w:rsid w:val="00AD2F97"/>
    <w:rsid w:val="00AD4439"/>
    <w:rsid w:val="00AD5FE2"/>
    <w:rsid w:val="00AD63E5"/>
    <w:rsid w:val="00AD69A7"/>
    <w:rsid w:val="00AD76F2"/>
    <w:rsid w:val="00AD7D03"/>
    <w:rsid w:val="00AE09E8"/>
    <w:rsid w:val="00AE1224"/>
    <w:rsid w:val="00AE12C5"/>
    <w:rsid w:val="00AE18A3"/>
    <w:rsid w:val="00AE1DBB"/>
    <w:rsid w:val="00AE291B"/>
    <w:rsid w:val="00AE2B8A"/>
    <w:rsid w:val="00AE2E2A"/>
    <w:rsid w:val="00AE2F57"/>
    <w:rsid w:val="00AE3505"/>
    <w:rsid w:val="00AE3756"/>
    <w:rsid w:val="00AE3A4B"/>
    <w:rsid w:val="00AE3A63"/>
    <w:rsid w:val="00AE3B16"/>
    <w:rsid w:val="00AE4572"/>
    <w:rsid w:val="00AE4755"/>
    <w:rsid w:val="00AE53FF"/>
    <w:rsid w:val="00AE5416"/>
    <w:rsid w:val="00AE5435"/>
    <w:rsid w:val="00AE546F"/>
    <w:rsid w:val="00AE568F"/>
    <w:rsid w:val="00AE5C7D"/>
    <w:rsid w:val="00AE6260"/>
    <w:rsid w:val="00AE645C"/>
    <w:rsid w:val="00AE749F"/>
    <w:rsid w:val="00AE77B8"/>
    <w:rsid w:val="00AE7DED"/>
    <w:rsid w:val="00AE7E18"/>
    <w:rsid w:val="00AE7E75"/>
    <w:rsid w:val="00AE7F35"/>
    <w:rsid w:val="00AF10FA"/>
    <w:rsid w:val="00AF11D6"/>
    <w:rsid w:val="00AF16D1"/>
    <w:rsid w:val="00AF18FF"/>
    <w:rsid w:val="00AF2255"/>
    <w:rsid w:val="00AF2918"/>
    <w:rsid w:val="00AF3110"/>
    <w:rsid w:val="00AF3308"/>
    <w:rsid w:val="00AF3ABE"/>
    <w:rsid w:val="00AF4840"/>
    <w:rsid w:val="00AF49C5"/>
    <w:rsid w:val="00AF52E0"/>
    <w:rsid w:val="00AF5615"/>
    <w:rsid w:val="00AF57C6"/>
    <w:rsid w:val="00AF5DE1"/>
    <w:rsid w:val="00AF6079"/>
    <w:rsid w:val="00AF6286"/>
    <w:rsid w:val="00AF6959"/>
    <w:rsid w:val="00AF7408"/>
    <w:rsid w:val="00AF7AC8"/>
    <w:rsid w:val="00AF7B24"/>
    <w:rsid w:val="00AF7F9A"/>
    <w:rsid w:val="00B0015A"/>
    <w:rsid w:val="00B00520"/>
    <w:rsid w:val="00B00B25"/>
    <w:rsid w:val="00B00F8E"/>
    <w:rsid w:val="00B014D0"/>
    <w:rsid w:val="00B01880"/>
    <w:rsid w:val="00B0199F"/>
    <w:rsid w:val="00B020E0"/>
    <w:rsid w:val="00B0226D"/>
    <w:rsid w:val="00B02CD1"/>
    <w:rsid w:val="00B02D9F"/>
    <w:rsid w:val="00B033A0"/>
    <w:rsid w:val="00B03B39"/>
    <w:rsid w:val="00B03CB0"/>
    <w:rsid w:val="00B041A9"/>
    <w:rsid w:val="00B04350"/>
    <w:rsid w:val="00B0465E"/>
    <w:rsid w:val="00B04F0C"/>
    <w:rsid w:val="00B0515F"/>
    <w:rsid w:val="00B05CBC"/>
    <w:rsid w:val="00B06363"/>
    <w:rsid w:val="00B06A70"/>
    <w:rsid w:val="00B06B41"/>
    <w:rsid w:val="00B06BA8"/>
    <w:rsid w:val="00B06D0F"/>
    <w:rsid w:val="00B06FC7"/>
    <w:rsid w:val="00B076BD"/>
    <w:rsid w:val="00B07A6A"/>
    <w:rsid w:val="00B07B44"/>
    <w:rsid w:val="00B07BE6"/>
    <w:rsid w:val="00B07CC6"/>
    <w:rsid w:val="00B10A7B"/>
    <w:rsid w:val="00B10BBD"/>
    <w:rsid w:val="00B10C9A"/>
    <w:rsid w:val="00B10F14"/>
    <w:rsid w:val="00B1122A"/>
    <w:rsid w:val="00B11638"/>
    <w:rsid w:val="00B1199E"/>
    <w:rsid w:val="00B1218F"/>
    <w:rsid w:val="00B122CE"/>
    <w:rsid w:val="00B12341"/>
    <w:rsid w:val="00B12829"/>
    <w:rsid w:val="00B129B3"/>
    <w:rsid w:val="00B13262"/>
    <w:rsid w:val="00B1340D"/>
    <w:rsid w:val="00B135A4"/>
    <w:rsid w:val="00B13E3E"/>
    <w:rsid w:val="00B14140"/>
    <w:rsid w:val="00B145CD"/>
    <w:rsid w:val="00B14791"/>
    <w:rsid w:val="00B14AC6"/>
    <w:rsid w:val="00B14C20"/>
    <w:rsid w:val="00B14E56"/>
    <w:rsid w:val="00B15015"/>
    <w:rsid w:val="00B16238"/>
    <w:rsid w:val="00B168B5"/>
    <w:rsid w:val="00B16F42"/>
    <w:rsid w:val="00B173B2"/>
    <w:rsid w:val="00B1782E"/>
    <w:rsid w:val="00B20164"/>
    <w:rsid w:val="00B202C7"/>
    <w:rsid w:val="00B203F3"/>
    <w:rsid w:val="00B2101D"/>
    <w:rsid w:val="00B210D6"/>
    <w:rsid w:val="00B21628"/>
    <w:rsid w:val="00B22334"/>
    <w:rsid w:val="00B23939"/>
    <w:rsid w:val="00B23F81"/>
    <w:rsid w:val="00B23F8B"/>
    <w:rsid w:val="00B24204"/>
    <w:rsid w:val="00B2431D"/>
    <w:rsid w:val="00B24EB1"/>
    <w:rsid w:val="00B259B3"/>
    <w:rsid w:val="00B25B73"/>
    <w:rsid w:val="00B2680C"/>
    <w:rsid w:val="00B26930"/>
    <w:rsid w:val="00B275A8"/>
    <w:rsid w:val="00B276A4"/>
    <w:rsid w:val="00B27724"/>
    <w:rsid w:val="00B27905"/>
    <w:rsid w:val="00B3027F"/>
    <w:rsid w:val="00B306F3"/>
    <w:rsid w:val="00B30BC2"/>
    <w:rsid w:val="00B30C63"/>
    <w:rsid w:val="00B30F3D"/>
    <w:rsid w:val="00B315B3"/>
    <w:rsid w:val="00B31645"/>
    <w:rsid w:val="00B322F2"/>
    <w:rsid w:val="00B32AAE"/>
    <w:rsid w:val="00B32D80"/>
    <w:rsid w:val="00B32E8B"/>
    <w:rsid w:val="00B339BC"/>
    <w:rsid w:val="00B33B27"/>
    <w:rsid w:val="00B33CE9"/>
    <w:rsid w:val="00B33D65"/>
    <w:rsid w:val="00B33EA5"/>
    <w:rsid w:val="00B33F5C"/>
    <w:rsid w:val="00B340AB"/>
    <w:rsid w:val="00B34514"/>
    <w:rsid w:val="00B34550"/>
    <w:rsid w:val="00B34ED7"/>
    <w:rsid w:val="00B34F46"/>
    <w:rsid w:val="00B3513E"/>
    <w:rsid w:val="00B35482"/>
    <w:rsid w:val="00B35F95"/>
    <w:rsid w:val="00B36B18"/>
    <w:rsid w:val="00B36C69"/>
    <w:rsid w:val="00B36D81"/>
    <w:rsid w:val="00B3755C"/>
    <w:rsid w:val="00B37837"/>
    <w:rsid w:val="00B37938"/>
    <w:rsid w:val="00B379BC"/>
    <w:rsid w:val="00B37D32"/>
    <w:rsid w:val="00B37D7D"/>
    <w:rsid w:val="00B37F7E"/>
    <w:rsid w:val="00B40375"/>
    <w:rsid w:val="00B40ABD"/>
    <w:rsid w:val="00B412BD"/>
    <w:rsid w:val="00B419E4"/>
    <w:rsid w:val="00B41C6A"/>
    <w:rsid w:val="00B41F9C"/>
    <w:rsid w:val="00B42043"/>
    <w:rsid w:val="00B431D7"/>
    <w:rsid w:val="00B432A0"/>
    <w:rsid w:val="00B44753"/>
    <w:rsid w:val="00B45016"/>
    <w:rsid w:val="00B45088"/>
    <w:rsid w:val="00B45473"/>
    <w:rsid w:val="00B4579D"/>
    <w:rsid w:val="00B457B8"/>
    <w:rsid w:val="00B45F25"/>
    <w:rsid w:val="00B46005"/>
    <w:rsid w:val="00B462A7"/>
    <w:rsid w:val="00B463C7"/>
    <w:rsid w:val="00B4738B"/>
    <w:rsid w:val="00B476AF"/>
    <w:rsid w:val="00B4772D"/>
    <w:rsid w:val="00B47CC4"/>
    <w:rsid w:val="00B508BD"/>
    <w:rsid w:val="00B5124B"/>
    <w:rsid w:val="00B517F7"/>
    <w:rsid w:val="00B518E5"/>
    <w:rsid w:val="00B51AE9"/>
    <w:rsid w:val="00B51EBF"/>
    <w:rsid w:val="00B52AFC"/>
    <w:rsid w:val="00B52B41"/>
    <w:rsid w:val="00B52C97"/>
    <w:rsid w:val="00B52EFE"/>
    <w:rsid w:val="00B535A3"/>
    <w:rsid w:val="00B5400A"/>
    <w:rsid w:val="00B54E35"/>
    <w:rsid w:val="00B55FC7"/>
    <w:rsid w:val="00B56016"/>
    <w:rsid w:val="00B562D1"/>
    <w:rsid w:val="00B562D8"/>
    <w:rsid w:val="00B568B8"/>
    <w:rsid w:val="00B56CDC"/>
    <w:rsid w:val="00B56E01"/>
    <w:rsid w:val="00B570B9"/>
    <w:rsid w:val="00B5715D"/>
    <w:rsid w:val="00B57479"/>
    <w:rsid w:val="00B60331"/>
    <w:rsid w:val="00B607A0"/>
    <w:rsid w:val="00B608AE"/>
    <w:rsid w:val="00B60A8A"/>
    <w:rsid w:val="00B60DCA"/>
    <w:rsid w:val="00B60FEC"/>
    <w:rsid w:val="00B61824"/>
    <w:rsid w:val="00B61DAA"/>
    <w:rsid w:val="00B62BAE"/>
    <w:rsid w:val="00B62C84"/>
    <w:rsid w:val="00B6305A"/>
    <w:rsid w:val="00B63483"/>
    <w:rsid w:val="00B6369D"/>
    <w:rsid w:val="00B63C73"/>
    <w:rsid w:val="00B63EB0"/>
    <w:rsid w:val="00B642C5"/>
    <w:rsid w:val="00B65878"/>
    <w:rsid w:val="00B65B99"/>
    <w:rsid w:val="00B660B9"/>
    <w:rsid w:val="00B66329"/>
    <w:rsid w:val="00B66F3E"/>
    <w:rsid w:val="00B66FC2"/>
    <w:rsid w:val="00B672B3"/>
    <w:rsid w:val="00B677C8"/>
    <w:rsid w:val="00B678CC"/>
    <w:rsid w:val="00B678DB"/>
    <w:rsid w:val="00B67C5C"/>
    <w:rsid w:val="00B70404"/>
    <w:rsid w:val="00B712C3"/>
    <w:rsid w:val="00B713FD"/>
    <w:rsid w:val="00B72A25"/>
    <w:rsid w:val="00B72F55"/>
    <w:rsid w:val="00B730E0"/>
    <w:rsid w:val="00B7367C"/>
    <w:rsid w:val="00B74C43"/>
    <w:rsid w:val="00B75204"/>
    <w:rsid w:val="00B75812"/>
    <w:rsid w:val="00B75AAA"/>
    <w:rsid w:val="00B7615E"/>
    <w:rsid w:val="00B7645C"/>
    <w:rsid w:val="00B764B6"/>
    <w:rsid w:val="00B766D3"/>
    <w:rsid w:val="00B76B5C"/>
    <w:rsid w:val="00B76DB6"/>
    <w:rsid w:val="00B76EA0"/>
    <w:rsid w:val="00B77050"/>
    <w:rsid w:val="00B770CE"/>
    <w:rsid w:val="00B775B0"/>
    <w:rsid w:val="00B77761"/>
    <w:rsid w:val="00B77D22"/>
    <w:rsid w:val="00B77DBF"/>
    <w:rsid w:val="00B801A6"/>
    <w:rsid w:val="00B80269"/>
    <w:rsid w:val="00B8044D"/>
    <w:rsid w:val="00B809AD"/>
    <w:rsid w:val="00B80F1B"/>
    <w:rsid w:val="00B810DF"/>
    <w:rsid w:val="00B81198"/>
    <w:rsid w:val="00B8137E"/>
    <w:rsid w:val="00B81983"/>
    <w:rsid w:val="00B81FBB"/>
    <w:rsid w:val="00B823AE"/>
    <w:rsid w:val="00B827FD"/>
    <w:rsid w:val="00B82807"/>
    <w:rsid w:val="00B828CE"/>
    <w:rsid w:val="00B837C2"/>
    <w:rsid w:val="00B83F1D"/>
    <w:rsid w:val="00B84851"/>
    <w:rsid w:val="00B8533F"/>
    <w:rsid w:val="00B85414"/>
    <w:rsid w:val="00B85991"/>
    <w:rsid w:val="00B85F26"/>
    <w:rsid w:val="00B863A8"/>
    <w:rsid w:val="00B8706B"/>
    <w:rsid w:val="00B8772A"/>
    <w:rsid w:val="00B877BD"/>
    <w:rsid w:val="00B879FA"/>
    <w:rsid w:val="00B902B9"/>
    <w:rsid w:val="00B9049B"/>
    <w:rsid w:val="00B90708"/>
    <w:rsid w:val="00B90A68"/>
    <w:rsid w:val="00B910E0"/>
    <w:rsid w:val="00B91319"/>
    <w:rsid w:val="00B91A64"/>
    <w:rsid w:val="00B91E6E"/>
    <w:rsid w:val="00B925A9"/>
    <w:rsid w:val="00B929CF"/>
    <w:rsid w:val="00B92C59"/>
    <w:rsid w:val="00B92D3D"/>
    <w:rsid w:val="00B93112"/>
    <w:rsid w:val="00B931AD"/>
    <w:rsid w:val="00B939A3"/>
    <w:rsid w:val="00B93B22"/>
    <w:rsid w:val="00B93BA2"/>
    <w:rsid w:val="00B93D60"/>
    <w:rsid w:val="00B943EA"/>
    <w:rsid w:val="00B946B5"/>
    <w:rsid w:val="00B950B1"/>
    <w:rsid w:val="00B950F0"/>
    <w:rsid w:val="00B95B21"/>
    <w:rsid w:val="00B95BFE"/>
    <w:rsid w:val="00B961CB"/>
    <w:rsid w:val="00B96C22"/>
    <w:rsid w:val="00B96E32"/>
    <w:rsid w:val="00B96E62"/>
    <w:rsid w:val="00B972D3"/>
    <w:rsid w:val="00B9781E"/>
    <w:rsid w:val="00B97C29"/>
    <w:rsid w:val="00BA0098"/>
    <w:rsid w:val="00BA036D"/>
    <w:rsid w:val="00BA06D8"/>
    <w:rsid w:val="00BA0965"/>
    <w:rsid w:val="00BA1705"/>
    <w:rsid w:val="00BA2132"/>
    <w:rsid w:val="00BA22D3"/>
    <w:rsid w:val="00BA2524"/>
    <w:rsid w:val="00BA28BB"/>
    <w:rsid w:val="00BA3049"/>
    <w:rsid w:val="00BA3224"/>
    <w:rsid w:val="00BA3A76"/>
    <w:rsid w:val="00BA3C37"/>
    <w:rsid w:val="00BA414E"/>
    <w:rsid w:val="00BA4295"/>
    <w:rsid w:val="00BA456F"/>
    <w:rsid w:val="00BA493D"/>
    <w:rsid w:val="00BA4FD6"/>
    <w:rsid w:val="00BA5352"/>
    <w:rsid w:val="00BA5B58"/>
    <w:rsid w:val="00BA5DEB"/>
    <w:rsid w:val="00BA64B9"/>
    <w:rsid w:val="00BA659C"/>
    <w:rsid w:val="00BA728C"/>
    <w:rsid w:val="00BA73D4"/>
    <w:rsid w:val="00BA74F1"/>
    <w:rsid w:val="00BA78DC"/>
    <w:rsid w:val="00BA7C4B"/>
    <w:rsid w:val="00BA7CE4"/>
    <w:rsid w:val="00BB0200"/>
    <w:rsid w:val="00BB0275"/>
    <w:rsid w:val="00BB0338"/>
    <w:rsid w:val="00BB0479"/>
    <w:rsid w:val="00BB0AB1"/>
    <w:rsid w:val="00BB0AD4"/>
    <w:rsid w:val="00BB1260"/>
    <w:rsid w:val="00BB168A"/>
    <w:rsid w:val="00BB186A"/>
    <w:rsid w:val="00BB19E4"/>
    <w:rsid w:val="00BB230F"/>
    <w:rsid w:val="00BB2496"/>
    <w:rsid w:val="00BB2765"/>
    <w:rsid w:val="00BB30B4"/>
    <w:rsid w:val="00BB3136"/>
    <w:rsid w:val="00BB3242"/>
    <w:rsid w:val="00BB3497"/>
    <w:rsid w:val="00BB3940"/>
    <w:rsid w:val="00BB4389"/>
    <w:rsid w:val="00BB5587"/>
    <w:rsid w:val="00BB55B4"/>
    <w:rsid w:val="00BB55E0"/>
    <w:rsid w:val="00BB5F6F"/>
    <w:rsid w:val="00BB60BF"/>
    <w:rsid w:val="00BB611F"/>
    <w:rsid w:val="00BB61BE"/>
    <w:rsid w:val="00BB64A9"/>
    <w:rsid w:val="00BB6830"/>
    <w:rsid w:val="00BB6B61"/>
    <w:rsid w:val="00BB6DCD"/>
    <w:rsid w:val="00BB7191"/>
    <w:rsid w:val="00BB7659"/>
    <w:rsid w:val="00BB76D3"/>
    <w:rsid w:val="00BB7E3C"/>
    <w:rsid w:val="00BB7FBE"/>
    <w:rsid w:val="00BC034A"/>
    <w:rsid w:val="00BC0922"/>
    <w:rsid w:val="00BC0A7B"/>
    <w:rsid w:val="00BC1712"/>
    <w:rsid w:val="00BC1745"/>
    <w:rsid w:val="00BC19AD"/>
    <w:rsid w:val="00BC1B26"/>
    <w:rsid w:val="00BC1F08"/>
    <w:rsid w:val="00BC2060"/>
    <w:rsid w:val="00BC22AB"/>
    <w:rsid w:val="00BC278B"/>
    <w:rsid w:val="00BC2797"/>
    <w:rsid w:val="00BC2DF0"/>
    <w:rsid w:val="00BC2F58"/>
    <w:rsid w:val="00BC4189"/>
    <w:rsid w:val="00BC4227"/>
    <w:rsid w:val="00BC4340"/>
    <w:rsid w:val="00BC4827"/>
    <w:rsid w:val="00BC4952"/>
    <w:rsid w:val="00BC4EF6"/>
    <w:rsid w:val="00BC5324"/>
    <w:rsid w:val="00BC54CD"/>
    <w:rsid w:val="00BC56F5"/>
    <w:rsid w:val="00BC615D"/>
    <w:rsid w:val="00BC6829"/>
    <w:rsid w:val="00BC6BE0"/>
    <w:rsid w:val="00BC6CD8"/>
    <w:rsid w:val="00BC6EAE"/>
    <w:rsid w:val="00BC73E9"/>
    <w:rsid w:val="00BC76B1"/>
    <w:rsid w:val="00BD0F73"/>
    <w:rsid w:val="00BD1366"/>
    <w:rsid w:val="00BD1656"/>
    <w:rsid w:val="00BD16AD"/>
    <w:rsid w:val="00BD1827"/>
    <w:rsid w:val="00BD18CC"/>
    <w:rsid w:val="00BD1AC1"/>
    <w:rsid w:val="00BD1D46"/>
    <w:rsid w:val="00BD2969"/>
    <w:rsid w:val="00BD29F5"/>
    <w:rsid w:val="00BD3242"/>
    <w:rsid w:val="00BD3419"/>
    <w:rsid w:val="00BD39EC"/>
    <w:rsid w:val="00BD3F17"/>
    <w:rsid w:val="00BD42CA"/>
    <w:rsid w:val="00BD4326"/>
    <w:rsid w:val="00BD43E5"/>
    <w:rsid w:val="00BD4B70"/>
    <w:rsid w:val="00BD50DB"/>
    <w:rsid w:val="00BD512A"/>
    <w:rsid w:val="00BD51A7"/>
    <w:rsid w:val="00BD5479"/>
    <w:rsid w:val="00BD57EF"/>
    <w:rsid w:val="00BD59CF"/>
    <w:rsid w:val="00BD59E3"/>
    <w:rsid w:val="00BD648A"/>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903"/>
    <w:rsid w:val="00BE2E8B"/>
    <w:rsid w:val="00BE30FA"/>
    <w:rsid w:val="00BE318A"/>
    <w:rsid w:val="00BE35DA"/>
    <w:rsid w:val="00BE3D47"/>
    <w:rsid w:val="00BE44F2"/>
    <w:rsid w:val="00BE455E"/>
    <w:rsid w:val="00BE5245"/>
    <w:rsid w:val="00BE5E1D"/>
    <w:rsid w:val="00BE67C4"/>
    <w:rsid w:val="00BE76E6"/>
    <w:rsid w:val="00BF0A46"/>
    <w:rsid w:val="00BF0E8E"/>
    <w:rsid w:val="00BF17C6"/>
    <w:rsid w:val="00BF1A7F"/>
    <w:rsid w:val="00BF2085"/>
    <w:rsid w:val="00BF21E0"/>
    <w:rsid w:val="00BF2E36"/>
    <w:rsid w:val="00BF2E9A"/>
    <w:rsid w:val="00BF3997"/>
    <w:rsid w:val="00BF3E91"/>
    <w:rsid w:val="00BF5324"/>
    <w:rsid w:val="00BF561D"/>
    <w:rsid w:val="00BF5652"/>
    <w:rsid w:val="00BF577F"/>
    <w:rsid w:val="00BF5A3F"/>
    <w:rsid w:val="00BF5B28"/>
    <w:rsid w:val="00BF6675"/>
    <w:rsid w:val="00BF69A5"/>
    <w:rsid w:val="00BF70EF"/>
    <w:rsid w:val="00BF7266"/>
    <w:rsid w:val="00BF7734"/>
    <w:rsid w:val="00BF7F1E"/>
    <w:rsid w:val="00C00474"/>
    <w:rsid w:val="00C0072C"/>
    <w:rsid w:val="00C00F37"/>
    <w:rsid w:val="00C011F3"/>
    <w:rsid w:val="00C018AD"/>
    <w:rsid w:val="00C020EE"/>
    <w:rsid w:val="00C0247E"/>
    <w:rsid w:val="00C028D0"/>
    <w:rsid w:val="00C02A99"/>
    <w:rsid w:val="00C02ED8"/>
    <w:rsid w:val="00C03F48"/>
    <w:rsid w:val="00C03F51"/>
    <w:rsid w:val="00C0422A"/>
    <w:rsid w:val="00C05C5B"/>
    <w:rsid w:val="00C05DDE"/>
    <w:rsid w:val="00C0647F"/>
    <w:rsid w:val="00C0648F"/>
    <w:rsid w:val="00C06812"/>
    <w:rsid w:val="00C07B51"/>
    <w:rsid w:val="00C103D1"/>
    <w:rsid w:val="00C108DF"/>
    <w:rsid w:val="00C10CC7"/>
    <w:rsid w:val="00C1112B"/>
    <w:rsid w:val="00C111ED"/>
    <w:rsid w:val="00C1124E"/>
    <w:rsid w:val="00C11CD0"/>
    <w:rsid w:val="00C11DF8"/>
    <w:rsid w:val="00C11F38"/>
    <w:rsid w:val="00C12DC3"/>
    <w:rsid w:val="00C131FB"/>
    <w:rsid w:val="00C13225"/>
    <w:rsid w:val="00C136A2"/>
    <w:rsid w:val="00C139BD"/>
    <w:rsid w:val="00C13D88"/>
    <w:rsid w:val="00C13E3E"/>
    <w:rsid w:val="00C14257"/>
    <w:rsid w:val="00C14701"/>
    <w:rsid w:val="00C149DC"/>
    <w:rsid w:val="00C14C86"/>
    <w:rsid w:val="00C150EB"/>
    <w:rsid w:val="00C15313"/>
    <w:rsid w:val="00C15A5F"/>
    <w:rsid w:val="00C15E5C"/>
    <w:rsid w:val="00C15F63"/>
    <w:rsid w:val="00C16772"/>
    <w:rsid w:val="00C17715"/>
    <w:rsid w:val="00C17B48"/>
    <w:rsid w:val="00C17CE2"/>
    <w:rsid w:val="00C17E55"/>
    <w:rsid w:val="00C20227"/>
    <w:rsid w:val="00C2039E"/>
    <w:rsid w:val="00C20514"/>
    <w:rsid w:val="00C20594"/>
    <w:rsid w:val="00C20C10"/>
    <w:rsid w:val="00C213FD"/>
    <w:rsid w:val="00C21875"/>
    <w:rsid w:val="00C21B5C"/>
    <w:rsid w:val="00C21C95"/>
    <w:rsid w:val="00C21CFB"/>
    <w:rsid w:val="00C21F45"/>
    <w:rsid w:val="00C2265F"/>
    <w:rsid w:val="00C2278F"/>
    <w:rsid w:val="00C22916"/>
    <w:rsid w:val="00C229F8"/>
    <w:rsid w:val="00C22C42"/>
    <w:rsid w:val="00C22DD5"/>
    <w:rsid w:val="00C22F75"/>
    <w:rsid w:val="00C232DB"/>
    <w:rsid w:val="00C2356F"/>
    <w:rsid w:val="00C2369A"/>
    <w:rsid w:val="00C2451F"/>
    <w:rsid w:val="00C25365"/>
    <w:rsid w:val="00C2551B"/>
    <w:rsid w:val="00C25B02"/>
    <w:rsid w:val="00C25BA5"/>
    <w:rsid w:val="00C25F3C"/>
    <w:rsid w:val="00C270A4"/>
    <w:rsid w:val="00C27214"/>
    <w:rsid w:val="00C2760F"/>
    <w:rsid w:val="00C27BB6"/>
    <w:rsid w:val="00C30796"/>
    <w:rsid w:val="00C312AB"/>
    <w:rsid w:val="00C31990"/>
    <w:rsid w:val="00C31E48"/>
    <w:rsid w:val="00C322F1"/>
    <w:rsid w:val="00C327B7"/>
    <w:rsid w:val="00C32C79"/>
    <w:rsid w:val="00C32CFA"/>
    <w:rsid w:val="00C33284"/>
    <w:rsid w:val="00C334C4"/>
    <w:rsid w:val="00C33F76"/>
    <w:rsid w:val="00C34320"/>
    <w:rsid w:val="00C34398"/>
    <w:rsid w:val="00C343E5"/>
    <w:rsid w:val="00C346E8"/>
    <w:rsid w:val="00C34E20"/>
    <w:rsid w:val="00C34FE4"/>
    <w:rsid w:val="00C350F9"/>
    <w:rsid w:val="00C351A6"/>
    <w:rsid w:val="00C35A4C"/>
    <w:rsid w:val="00C35E0D"/>
    <w:rsid w:val="00C36FEF"/>
    <w:rsid w:val="00C37066"/>
    <w:rsid w:val="00C371C8"/>
    <w:rsid w:val="00C371FA"/>
    <w:rsid w:val="00C377A2"/>
    <w:rsid w:val="00C37C4C"/>
    <w:rsid w:val="00C40492"/>
    <w:rsid w:val="00C40FFC"/>
    <w:rsid w:val="00C41480"/>
    <w:rsid w:val="00C41622"/>
    <w:rsid w:val="00C41F47"/>
    <w:rsid w:val="00C423A5"/>
    <w:rsid w:val="00C431D6"/>
    <w:rsid w:val="00C434C7"/>
    <w:rsid w:val="00C439B8"/>
    <w:rsid w:val="00C439BE"/>
    <w:rsid w:val="00C44567"/>
    <w:rsid w:val="00C445C2"/>
    <w:rsid w:val="00C446A2"/>
    <w:rsid w:val="00C446B0"/>
    <w:rsid w:val="00C44B17"/>
    <w:rsid w:val="00C44CE1"/>
    <w:rsid w:val="00C45B88"/>
    <w:rsid w:val="00C461E9"/>
    <w:rsid w:val="00C461F2"/>
    <w:rsid w:val="00C46492"/>
    <w:rsid w:val="00C46908"/>
    <w:rsid w:val="00C46F61"/>
    <w:rsid w:val="00C47598"/>
    <w:rsid w:val="00C47BB2"/>
    <w:rsid w:val="00C47CC5"/>
    <w:rsid w:val="00C47F49"/>
    <w:rsid w:val="00C5014C"/>
    <w:rsid w:val="00C50A0D"/>
    <w:rsid w:val="00C50AA1"/>
    <w:rsid w:val="00C50BF4"/>
    <w:rsid w:val="00C50F0D"/>
    <w:rsid w:val="00C51A32"/>
    <w:rsid w:val="00C51C28"/>
    <w:rsid w:val="00C51E34"/>
    <w:rsid w:val="00C521C6"/>
    <w:rsid w:val="00C528C5"/>
    <w:rsid w:val="00C52DB8"/>
    <w:rsid w:val="00C531EA"/>
    <w:rsid w:val="00C53379"/>
    <w:rsid w:val="00C53456"/>
    <w:rsid w:val="00C5397B"/>
    <w:rsid w:val="00C53E6D"/>
    <w:rsid w:val="00C53E95"/>
    <w:rsid w:val="00C54A67"/>
    <w:rsid w:val="00C54CD6"/>
    <w:rsid w:val="00C54D3E"/>
    <w:rsid w:val="00C55CCA"/>
    <w:rsid w:val="00C55E36"/>
    <w:rsid w:val="00C55EA7"/>
    <w:rsid w:val="00C56E59"/>
    <w:rsid w:val="00C5779A"/>
    <w:rsid w:val="00C60425"/>
    <w:rsid w:val="00C60C2D"/>
    <w:rsid w:val="00C6162E"/>
    <w:rsid w:val="00C61E0E"/>
    <w:rsid w:val="00C62E53"/>
    <w:rsid w:val="00C62E87"/>
    <w:rsid w:val="00C62FB0"/>
    <w:rsid w:val="00C63E23"/>
    <w:rsid w:val="00C63ED2"/>
    <w:rsid w:val="00C65399"/>
    <w:rsid w:val="00C65917"/>
    <w:rsid w:val="00C671D2"/>
    <w:rsid w:val="00C67F26"/>
    <w:rsid w:val="00C70043"/>
    <w:rsid w:val="00C71330"/>
    <w:rsid w:val="00C713F2"/>
    <w:rsid w:val="00C71B29"/>
    <w:rsid w:val="00C71B5B"/>
    <w:rsid w:val="00C71EE7"/>
    <w:rsid w:val="00C7208D"/>
    <w:rsid w:val="00C721DE"/>
    <w:rsid w:val="00C7258A"/>
    <w:rsid w:val="00C72ABC"/>
    <w:rsid w:val="00C72B5A"/>
    <w:rsid w:val="00C72B85"/>
    <w:rsid w:val="00C73861"/>
    <w:rsid w:val="00C741AB"/>
    <w:rsid w:val="00C7432C"/>
    <w:rsid w:val="00C75173"/>
    <w:rsid w:val="00C7541C"/>
    <w:rsid w:val="00C754E8"/>
    <w:rsid w:val="00C75791"/>
    <w:rsid w:val="00C75B78"/>
    <w:rsid w:val="00C75F30"/>
    <w:rsid w:val="00C76304"/>
    <w:rsid w:val="00C76427"/>
    <w:rsid w:val="00C769B0"/>
    <w:rsid w:val="00C771CD"/>
    <w:rsid w:val="00C7762E"/>
    <w:rsid w:val="00C77990"/>
    <w:rsid w:val="00C77AEC"/>
    <w:rsid w:val="00C77F90"/>
    <w:rsid w:val="00C80554"/>
    <w:rsid w:val="00C807A2"/>
    <w:rsid w:val="00C808AC"/>
    <w:rsid w:val="00C8197A"/>
    <w:rsid w:val="00C83CE3"/>
    <w:rsid w:val="00C84084"/>
    <w:rsid w:val="00C8462C"/>
    <w:rsid w:val="00C8471E"/>
    <w:rsid w:val="00C84955"/>
    <w:rsid w:val="00C84A39"/>
    <w:rsid w:val="00C84C92"/>
    <w:rsid w:val="00C84D12"/>
    <w:rsid w:val="00C851AD"/>
    <w:rsid w:val="00C85433"/>
    <w:rsid w:val="00C85FED"/>
    <w:rsid w:val="00C86467"/>
    <w:rsid w:val="00C86840"/>
    <w:rsid w:val="00C87199"/>
    <w:rsid w:val="00C9035B"/>
    <w:rsid w:val="00C90A32"/>
    <w:rsid w:val="00C912FD"/>
    <w:rsid w:val="00C91829"/>
    <w:rsid w:val="00C91A3F"/>
    <w:rsid w:val="00C92316"/>
    <w:rsid w:val="00C92547"/>
    <w:rsid w:val="00C926FD"/>
    <w:rsid w:val="00C92EAA"/>
    <w:rsid w:val="00C9393E"/>
    <w:rsid w:val="00C941A8"/>
    <w:rsid w:val="00C94588"/>
    <w:rsid w:val="00C95364"/>
    <w:rsid w:val="00C95C72"/>
    <w:rsid w:val="00C95FE9"/>
    <w:rsid w:val="00C96100"/>
    <w:rsid w:val="00C962B5"/>
    <w:rsid w:val="00C96B86"/>
    <w:rsid w:val="00C971F9"/>
    <w:rsid w:val="00C97254"/>
    <w:rsid w:val="00C9782B"/>
    <w:rsid w:val="00C97978"/>
    <w:rsid w:val="00C97A78"/>
    <w:rsid w:val="00C97DF7"/>
    <w:rsid w:val="00C97F1C"/>
    <w:rsid w:val="00CA0AEE"/>
    <w:rsid w:val="00CA0DA6"/>
    <w:rsid w:val="00CA0F32"/>
    <w:rsid w:val="00CA14C9"/>
    <w:rsid w:val="00CA1718"/>
    <w:rsid w:val="00CA1A6A"/>
    <w:rsid w:val="00CA20A3"/>
    <w:rsid w:val="00CA236E"/>
    <w:rsid w:val="00CA23F4"/>
    <w:rsid w:val="00CA24FB"/>
    <w:rsid w:val="00CA27D6"/>
    <w:rsid w:val="00CA2D5B"/>
    <w:rsid w:val="00CA3B64"/>
    <w:rsid w:val="00CA3BEA"/>
    <w:rsid w:val="00CA4AA2"/>
    <w:rsid w:val="00CA4CCE"/>
    <w:rsid w:val="00CA5CD6"/>
    <w:rsid w:val="00CA6108"/>
    <w:rsid w:val="00CA64D5"/>
    <w:rsid w:val="00CA66DA"/>
    <w:rsid w:val="00CA6AAF"/>
    <w:rsid w:val="00CA6C6E"/>
    <w:rsid w:val="00CA7A20"/>
    <w:rsid w:val="00CB0B66"/>
    <w:rsid w:val="00CB0EBA"/>
    <w:rsid w:val="00CB0FDF"/>
    <w:rsid w:val="00CB1877"/>
    <w:rsid w:val="00CB1AAC"/>
    <w:rsid w:val="00CB1D8A"/>
    <w:rsid w:val="00CB21E2"/>
    <w:rsid w:val="00CB2EBB"/>
    <w:rsid w:val="00CB3071"/>
    <w:rsid w:val="00CB3192"/>
    <w:rsid w:val="00CB3201"/>
    <w:rsid w:val="00CB3415"/>
    <w:rsid w:val="00CB3540"/>
    <w:rsid w:val="00CB3785"/>
    <w:rsid w:val="00CB3A41"/>
    <w:rsid w:val="00CB4329"/>
    <w:rsid w:val="00CB4677"/>
    <w:rsid w:val="00CB4D38"/>
    <w:rsid w:val="00CB4E57"/>
    <w:rsid w:val="00CB5BB6"/>
    <w:rsid w:val="00CB6290"/>
    <w:rsid w:val="00CB6785"/>
    <w:rsid w:val="00CB6E40"/>
    <w:rsid w:val="00CB6EAE"/>
    <w:rsid w:val="00CB7127"/>
    <w:rsid w:val="00CB766B"/>
    <w:rsid w:val="00CB7C04"/>
    <w:rsid w:val="00CB7E10"/>
    <w:rsid w:val="00CC02C5"/>
    <w:rsid w:val="00CC0DEB"/>
    <w:rsid w:val="00CC10B9"/>
    <w:rsid w:val="00CC1720"/>
    <w:rsid w:val="00CC191C"/>
    <w:rsid w:val="00CC1E0A"/>
    <w:rsid w:val="00CC1F0F"/>
    <w:rsid w:val="00CC247A"/>
    <w:rsid w:val="00CC2759"/>
    <w:rsid w:val="00CC2F44"/>
    <w:rsid w:val="00CC305A"/>
    <w:rsid w:val="00CC356D"/>
    <w:rsid w:val="00CC3CDA"/>
    <w:rsid w:val="00CC3FEB"/>
    <w:rsid w:val="00CC469A"/>
    <w:rsid w:val="00CC52D2"/>
    <w:rsid w:val="00CC5719"/>
    <w:rsid w:val="00CC6F87"/>
    <w:rsid w:val="00CC7262"/>
    <w:rsid w:val="00CC7A24"/>
    <w:rsid w:val="00CC7D21"/>
    <w:rsid w:val="00CC7DFE"/>
    <w:rsid w:val="00CC7FCA"/>
    <w:rsid w:val="00CD0040"/>
    <w:rsid w:val="00CD0EF3"/>
    <w:rsid w:val="00CD109D"/>
    <w:rsid w:val="00CD19A8"/>
    <w:rsid w:val="00CD1E9D"/>
    <w:rsid w:val="00CD23B9"/>
    <w:rsid w:val="00CD243C"/>
    <w:rsid w:val="00CD2A30"/>
    <w:rsid w:val="00CD2D54"/>
    <w:rsid w:val="00CD2E30"/>
    <w:rsid w:val="00CD2E5D"/>
    <w:rsid w:val="00CD3E01"/>
    <w:rsid w:val="00CD4041"/>
    <w:rsid w:val="00CD420F"/>
    <w:rsid w:val="00CD4565"/>
    <w:rsid w:val="00CD461B"/>
    <w:rsid w:val="00CD4B0C"/>
    <w:rsid w:val="00CD5288"/>
    <w:rsid w:val="00CD57BE"/>
    <w:rsid w:val="00CD6672"/>
    <w:rsid w:val="00CD66E6"/>
    <w:rsid w:val="00CD67E3"/>
    <w:rsid w:val="00CD6ABB"/>
    <w:rsid w:val="00CD6B72"/>
    <w:rsid w:val="00CD72FB"/>
    <w:rsid w:val="00CD77CD"/>
    <w:rsid w:val="00CD793F"/>
    <w:rsid w:val="00CD79E5"/>
    <w:rsid w:val="00CD7F78"/>
    <w:rsid w:val="00CE0C33"/>
    <w:rsid w:val="00CE1015"/>
    <w:rsid w:val="00CE105F"/>
    <w:rsid w:val="00CE13EA"/>
    <w:rsid w:val="00CE158F"/>
    <w:rsid w:val="00CE17A6"/>
    <w:rsid w:val="00CE1872"/>
    <w:rsid w:val="00CE1983"/>
    <w:rsid w:val="00CE2661"/>
    <w:rsid w:val="00CE2909"/>
    <w:rsid w:val="00CE2C36"/>
    <w:rsid w:val="00CE2CDC"/>
    <w:rsid w:val="00CE350A"/>
    <w:rsid w:val="00CE3762"/>
    <w:rsid w:val="00CE3E59"/>
    <w:rsid w:val="00CE417B"/>
    <w:rsid w:val="00CE4B01"/>
    <w:rsid w:val="00CE5352"/>
    <w:rsid w:val="00CE53E5"/>
    <w:rsid w:val="00CE5813"/>
    <w:rsid w:val="00CE5A1B"/>
    <w:rsid w:val="00CE5CF2"/>
    <w:rsid w:val="00CE5D94"/>
    <w:rsid w:val="00CE6713"/>
    <w:rsid w:val="00CE71E9"/>
    <w:rsid w:val="00CE7B1F"/>
    <w:rsid w:val="00CE7F9D"/>
    <w:rsid w:val="00CF01A0"/>
    <w:rsid w:val="00CF0DEC"/>
    <w:rsid w:val="00CF126F"/>
    <w:rsid w:val="00CF2572"/>
    <w:rsid w:val="00CF25A1"/>
    <w:rsid w:val="00CF2BA1"/>
    <w:rsid w:val="00CF2EA9"/>
    <w:rsid w:val="00CF2FFE"/>
    <w:rsid w:val="00CF3124"/>
    <w:rsid w:val="00CF32CE"/>
    <w:rsid w:val="00CF35E8"/>
    <w:rsid w:val="00CF3ECF"/>
    <w:rsid w:val="00CF40BE"/>
    <w:rsid w:val="00CF461F"/>
    <w:rsid w:val="00CF467E"/>
    <w:rsid w:val="00CF476A"/>
    <w:rsid w:val="00CF4B9C"/>
    <w:rsid w:val="00CF509A"/>
    <w:rsid w:val="00CF54F1"/>
    <w:rsid w:val="00CF5996"/>
    <w:rsid w:val="00CF60FA"/>
    <w:rsid w:val="00CF6120"/>
    <w:rsid w:val="00CF643D"/>
    <w:rsid w:val="00CF69C0"/>
    <w:rsid w:val="00CF6B77"/>
    <w:rsid w:val="00CF71E3"/>
    <w:rsid w:val="00CF7724"/>
    <w:rsid w:val="00CF79D4"/>
    <w:rsid w:val="00CF7FDD"/>
    <w:rsid w:val="00D000EB"/>
    <w:rsid w:val="00D00490"/>
    <w:rsid w:val="00D00862"/>
    <w:rsid w:val="00D00A5D"/>
    <w:rsid w:val="00D00A87"/>
    <w:rsid w:val="00D00C06"/>
    <w:rsid w:val="00D01045"/>
    <w:rsid w:val="00D01354"/>
    <w:rsid w:val="00D01910"/>
    <w:rsid w:val="00D01ED2"/>
    <w:rsid w:val="00D02ACA"/>
    <w:rsid w:val="00D02E06"/>
    <w:rsid w:val="00D02F2F"/>
    <w:rsid w:val="00D031E5"/>
    <w:rsid w:val="00D03237"/>
    <w:rsid w:val="00D03329"/>
    <w:rsid w:val="00D03BC2"/>
    <w:rsid w:val="00D03CB9"/>
    <w:rsid w:val="00D04533"/>
    <w:rsid w:val="00D04573"/>
    <w:rsid w:val="00D04940"/>
    <w:rsid w:val="00D05411"/>
    <w:rsid w:val="00D054F2"/>
    <w:rsid w:val="00D055D2"/>
    <w:rsid w:val="00D055F6"/>
    <w:rsid w:val="00D05E5A"/>
    <w:rsid w:val="00D05F07"/>
    <w:rsid w:val="00D06476"/>
    <w:rsid w:val="00D06535"/>
    <w:rsid w:val="00D065C2"/>
    <w:rsid w:val="00D06995"/>
    <w:rsid w:val="00D070BF"/>
    <w:rsid w:val="00D07B0D"/>
    <w:rsid w:val="00D07DDA"/>
    <w:rsid w:val="00D10195"/>
    <w:rsid w:val="00D10E20"/>
    <w:rsid w:val="00D1160E"/>
    <w:rsid w:val="00D12097"/>
    <w:rsid w:val="00D12C10"/>
    <w:rsid w:val="00D1305C"/>
    <w:rsid w:val="00D13087"/>
    <w:rsid w:val="00D13856"/>
    <w:rsid w:val="00D139B8"/>
    <w:rsid w:val="00D13A97"/>
    <w:rsid w:val="00D14643"/>
    <w:rsid w:val="00D16569"/>
    <w:rsid w:val="00D16FA0"/>
    <w:rsid w:val="00D17378"/>
    <w:rsid w:val="00D2017F"/>
    <w:rsid w:val="00D206F5"/>
    <w:rsid w:val="00D212D2"/>
    <w:rsid w:val="00D21449"/>
    <w:rsid w:val="00D216B2"/>
    <w:rsid w:val="00D21825"/>
    <w:rsid w:val="00D21B49"/>
    <w:rsid w:val="00D21FFD"/>
    <w:rsid w:val="00D222F1"/>
    <w:rsid w:val="00D22940"/>
    <w:rsid w:val="00D23974"/>
    <w:rsid w:val="00D23AF4"/>
    <w:rsid w:val="00D24E2E"/>
    <w:rsid w:val="00D2519A"/>
    <w:rsid w:val="00D25462"/>
    <w:rsid w:val="00D25507"/>
    <w:rsid w:val="00D258B5"/>
    <w:rsid w:val="00D2632E"/>
    <w:rsid w:val="00D26479"/>
    <w:rsid w:val="00D26DCE"/>
    <w:rsid w:val="00D27035"/>
    <w:rsid w:val="00D2717D"/>
    <w:rsid w:val="00D27661"/>
    <w:rsid w:val="00D27859"/>
    <w:rsid w:val="00D2794D"/>
    <w:rsid w:val="00D27A0C"/>
    <w:rsid w:val="00D27CE3"/>
    <w:rsid w:val="00D27D7D"/>
    <w:rsid w:val="00D27DF5"/>
    <w:rsid w:val="00D306D5"/>
    <w:rsid w:val="00D30A43"/>
    <w:rsid w:val="00D30F44"/>
    <w:rsid w:val="00D311E0"/>
    <w:rsid w:val="00D3163F"/>
    <w:rsid w:val="00D319AD"/>
    <w:rsid w:val="00D3275F"/>
    <w:rsid w:val="00D329C5"/>
    <w:rsid w:val="00D32D5F"/>
    <w:rsid w:val="00D3316C"/>
    <w:rsid w:val="00D3368E"/>
    <w:rsid w:val="00D337CC"/>
    <w:rsid w:val="00D33B88"/>
    <w:rsid w:val="00D34138"/>
    <w:rsid w:val="00D341F3"/>
    <w:rsid w:val="00D3449A"/>
    <w:rsid w:val="00D34548"/>
    <w:rsid w:val="00D34914"/>
    <w:rsid w:val="00D35E10"/>
    <w:rsid w:val="00D36606"/>
    <w:rsid w:val="00D36816"/>
    <w:rsid w:val="00D36CD7"/>
    <w:rsid w:val="00D36ED9"/>
    <w:rsid w:val="00D37A37"/>
    <w:rsid w:val="00D40D69"/>
    <w:rsid w:val="00D4101D"/>
    <w:rsid w:val="00D4128C"/>
    <w:rsid w:val="00D41907"/>
    <w:rsid w:val="00D42AFB"/>
    <w:rsid w:val="00D42C5A"/>
    <w:rsid w:val="00D42F07"/>
    <w:rsid w:val="00D43511"/>
    <w:rsid w:val="00D4404B"/>
    <w:rsid w:val="00D4411B"/>
    <w:rsid w:val="00D44ABA"/>
    <w:rsid w:val="00D44EC6"/>
    <w:rsid w:val="00D45567"/>
    <w:rsid w:val="00D45E82"/>
    <w:rsid w:val="00D45EB6"/>
    <w:rsid w:val="00D4638E"/>
    <w:rsid w:val="00D46D18"/>
    <w:rsid w:val="00D4724C"/>
    <w:rsid w:val="00D477D6"/>
    <w:rsid w:val="00D47E56"/>
    <w:rsid w:val="00D50161"/>
    <w:rsid w:val="00D501D3"/>
    <w:rsid w:val="00D50378"/>
    <w:rsid w:val="00D50474"/>
    <w:rsid w:val="00D507DF"/>
    <w:rsid w:val="00D5130A"/>
    <w:rsid w:val="00D51533"/>
    <w:rsid w:val="00D51769"/>
    <w:rsid w:val="00D51E8C"/>
    <w:rsid w:val="00D51F85"/>
    <w:rsid w:val="00D52123"/>
    <w:rsid w:val="00D522D8"/>
    <w:rsid w:val="00D52539"/>
    <w:rsid w:val="00D53573"/>
    <w:rsid w:val="00D53A98"/>
    <w:rsid w:val="00D53F6E"/>
    <w:rsid w:val="00D54055"/>
    <w:rsid w:val="00D54174"/>
    <w:rsid w:val="00D548CF"/>
    <w:rsid w:val="00D5491C"/>
    <w:rsid w:val="00D54CCF"/>
    <w:rsid w:val="00D554E8"/>
    <w:rsid w:val="00D55CF0"/>
    <w:rsid w:val="00D55E12"/>
    <w:rsid w:val="00D5657D"/>
    <w:rsid w:val="00D56B98"/>
    <w:rsid w:val="00D5704D"/>
    <w:rsid w:val="00D5748E"/>
    <w:rsid w:val="00D577BB"/>
    <w:rsid w:val="00D578EE"/>
    <w:rsid w:val="00D57C79"/>
    <w:rsid w:val="00D60B39"/>
    <w:rsid w:val="00D61097"/>
    <w:rsid w:val="00D610C4"/>
    <w:rsid w:val="00D612A9"/>
    <w:rsid w:val="00D61309"/>
    <w:rsid w:val="00D61ABF"/>
    <w:rsid w:val="00D61CE2"/>
    <w:rsid w:val="00D61E63"/>
    <w:rsid w:val="00D6201F"/>
    <w:rsid w:val="00D63253"/>
    <w:rsid w:val="00D636BE"/>
    <w:rsid w:val="00D6411E"/>
    <w:rsid w:val="00D64148"/>
    <w:rsid w:val="00D64482"/>
    <w:rsid w:val="00D6454C"/>
    <w:rsid w:val="00D64979"/>
    <w:rsid w:val="00D64A0C"/>
    <w:rsid w:val="00D65364"/>
    <w:rsid w:val="00D65C71"/>
    <w:rsid w:val="00D65DCC"/>
    <w:rsid w:val="00D6637F"/>
    <w:rsid w:val="00D664B7"/>
    <w:rsid w:val="00D66935"/>
    <w:rsid w:val="00D67313"/>
    <w:rsid w:val="00D702CA"/>
    <w:rsid w:val="00D704D1"/>
    <w:rsid w:val="00D70636"/>
    <w:rsid w:val="00D710BD"/>
    <w:rsid w:val="00D71230"/>
    <w:rsid w:val="00D712FA"/>
    <w:rsid w:val="00D71421"/>
    <w:rsid w:val="00D71EEB"/>
    <w:rsid w:val="00D72125"/>
    <w:rsid w:val="00D735D0"/>
    <w:rsid w:val="00D738D2"/>
    <w:rsid w:val="00D74118"/>
    <w:rsid w:val="00D744DB"/>
    <w:rsid w:val="00D74693"/>
    <w:rsid w:val="00D74696"/>
    <w:rsid w:val="00D75688"/>
    <w:rsid w:val="00D7589B"/>
    <w:rsid w:val="00D760A2"/>
    <w:rsid w:val="00D768E7"/>
    <w:rsid w:val="00D77315"/>
    <w:rsid w:val="00D77465"/>
    <w:rsid w:val="00D776FC"/>
    <w:rsid w:val="00D777B0"/>
    <w:rsid w:val="00D77BDC"/>
    <w:rsid w:val="00D80021"/>
    <w:rsid w:val="00D807E5"/>
    <w:rsid w:val="00D80803"/>
    <w:rsid w:val="00D81310"/>
    <w:rsid w:val="00D829F6"/>
    <w:rsid w:val="00D82D15"/>
    <w:rsid w:val="00D82DF4"/>
    <w:rsid w:val="00D833BE"/>
    <w:rsid w:val="00D83974"/>
    <w:rsid w:val="00D843FC"/>
    <w:rsid w:val="00D84AD1"/>
    <w:rsid w:val="00D84C22"/>
    <w:rsid w:val="00D84DC8"/>
    <w:rsid w:val="00D8562F"/>
    <w:rsid w:val="00D858D9"/>
    <w:rsid w:val="00D85B15"/>
    <w:rsid w:val="00D85E3C"/>
    <w:rsid w:val="00D8724C"/>
    <w:rsid w:val="00D87397"/>
    <w:rsid w:val="00D8796D"/>
    <w:rsid w:val="00D87E37"/>
    <w:rsid w:val="00D9001D"/>
    <w:rsid w:val="00D90280"/>
    <w:rsid w:val="00D90A85"/>
    <w:rsid w:val="00D91C66"/>
    <w:rsid w:val="00D92936"/>
    <w:rsid w:val="00D929A3"/>
    <w:rsid w:val="00D93004"/>
    <w:rsid w:val="00D930C0"/>
    <w:rsid w:val="00D93711"/>
    <w:rsid w:val="00D938C1"/>
    <w:rsid w:val="00D942C4"/>
    <w:rsid w:val="00D94901"/>
    <w:rsid w:val="00D95059"/>
    <w:rsid w:val="00D95413"/>
    <w:rsid w:val="00D95F2F"/>
    <w:rsid w:val="00D963A9"/>
    <w:rsid w:val="00D96479"/>
    <w:rsid w:val="00D964FA"/>
    <w:rsid w:val="00D9671D"/>
    <w:rsid w:val="00D96D2A"/>
    <w:rsid w:val="00D96F2A"/>
    <w:rsid w:val="00D9731F"/>
    <w:rsid w:val="00D97571"/>
    <w:rsid w:val="00D97A50"/>
    <w:rsid w:val="00D97C1A"/>
    <w:rsid w:val="00DA05BF"/>
    <w:rsid w:val="00DA0934"/>
    <w:rsid w:val="00DA0C2C"/>
    <w:rsid w:val="00DA132D"/>
    <w:rsid w:val="00DA193F"/>
    <w:rsid w:val="00DA1B0B"/>
    <w:rsid w:val="00DA2124"/>
    <w:rsid w:val="00DA2589"/>
    <w:rsid w:val="00DA29C7"/>
    <w:rsid w:val="00DA2AF8"/>
    <w:rsid w:val="00DA2C76"/>
    <w:rsid w:val="00DA386A"/>
    <w:rsid w:val="00DA3A43"/>
    <w:rsid w:val="00DA4584"/>
    <w:rsid w:val="00DA466E"/>
    <w:rsid w:val="00DA47A8"/>
    <w:rsid w:val="00DA51E8"/>
    <w:rsid w:val="00DA524D"/>
    <w:rsid w:val="00DA56DB"/>
    <w:rsid w:val="00DA5B81"/>
    <w:rsid w:val="00DA7241"/>
    <w:rsid w:val="00DA7A5D"/>
    <w:rsid w:val="00DA7D61"/>
    <w:rsid w:val="00DB0BB5"/>
    <w:rsid w:val="00DB14DD"/>
    <w:rsid w:val="00DB1890"/>
    <w:rsid w:val="00DB1D21"/>
    <w:rsid w:val="00DB1EB5"/>
    <w:rsid w:val="00DB1F2C"/>
    <w:rsid w:val="00DB203C"/>
    <w:rsid w:val="00DB26EB"/>
    <w:rsid w:val="00DB2897"/>
    <w:rsid w:val="00DB2E73"/>
    <w:rsid w:val="00DB3592"/>
    <w:rsid w:val="00DB46B8"/>
    <w:rsid w:val="00DB47E5"/>
    <w:rsid w:val="00DB485B"/>
    <w:rsid w:val="00DB489F"/>
    <w:rsid w:val="00DB4B47"/>
    <w:rsid w:val="00DB4C93"/>
    <w:rsid w:val="00DB5421"/>
    <w:rsid w:val="00DB5C11"/>
    <w:rsid w:val="00DB5DED"/>
    <w:rsid w:val="00DB5F2D"/>
    <w:rsid w:val="00DB64F4"/>
    <w:rsid w:val="00DB785D"/>
    <w:rsid w:val="00DB7C3F"/>
    <w:rsid w:val="00DC0172"/>
    <w:rsid w:val="00DC01C9"/>
    <w:rsid w:val="00DC0367"/>
    <w:rsid w:val="00DC039D"/>
    <w:rsid w:val="00DC04BF"/>
    <w:rsid w:val="00DC0DC8"/>
    <w:rsid w:val="00DC1496"/>
    <w:rsid w:val="00DC198B"/>
    <w:rsid w:val="00DC1993"/>
    <w:rsid w:val="00DC1BB7"/>
    <w:rsid w:val="00DC20CE"/>
    <w:rsid w:val="00DC23C9"/>
    <w:rsid w:val="00DC2894"/>
    <w:rsid w:val="00DC3052"/>
    <w:rsid w:val="00DC392E"/>
    <w:rsid w:val="00DC3F8A"/>
    <w:rsid w:val="00DC4144"/>
    <w:rsid w:val="00DC41DD"/>
    <w:rsid w:val="00DC44D6"/>
    <w:rsid w:val="00DC45A9"/>
    <w:rsid w:val="00DC5B1A"/>
    <w:rsid w:val="00DC6AB8"/>
    <w:rsid w:val="00DC6DB4"/>
    <w:rsid w:val="00DC7137"/>
    <w:rsid w:val="00DC724B"/>
    <w:rsid w:val="00DC738E"/>
    <w:rsid w:val="00DC744C"/>
    <w:rsid w:val="00DC78C8"/>
    <w:rsid w:val="00DC795E"/>
    <w:rsid w:val="00DD0154"/>
    <w:rsid w:val="00DD0482"/>
    <w:rsid w:val="00DD0533"/>
    <w:rsid w:val="00DD082D"/>
    <w:rsid w:val="00DD1537"/>
    <w:rsid w:val="00DD2A23"/>
    <w:rsid w:val="00DD3062"/>
    <w:rsid w:val="00DD32B5"/>
    <w:rsid w:val="00DD3426"/>
    <w:rsid w:val="00DD369A"/>
    <w:rsid w:val="00DD3A14"/>
    <w:rsid w:val="00DD46E9"/>
    <w:rsid w:val="00DD4C6D"/>
    <w:rsid w:val="00DD4EF1"/>
    <w:rsid w:val="00DD52BE"/>
    <w:rsid w:val="00DD740A"/>
    <w:rsid w:val="00DD765C"/>
    <w:rsid w:val="00DD77DD"/>
    <w:rsid w:val="00DD7F26"/>
    <w:rsid w:val="00DE0175"/>
    <w:rsid w:val="00DE0476"/>
    <w:rsid w:val="00DE08E8"/>
    <w:rsid w:val="00DE0D00"/>
    <w:rsid w:val="00DE0D18"/>
    <w:rsid w:val="00DE1208"/>
    <w:rsid w:val="00DE16CD"/>
    <w:rsid w:val="00DE220D"/>
    <w:rsid w:val="00DE22C5"/>
    <w:rsid w:val="00DE25E6"/>
    <w:rsid w:val="00DE2803"/>
    <w:rsid w:val="00DE3110"/>
    <w:rsid w:val="00DE31DB"/>
    <w:rsid w:val="00DE3F0E"/>
    <w:rsid w:val="00DE5AFD"/>
    <w:rsid w:val="00DE6492"/>
    <w:rsid w:val="00DE652F"/>
    <w:rsid w:val="00DE65AF"/>
    <w:rsid w:val="00DE6F52"/>
    <w:rsid w:val="00DE7902"/>
    <w:rsid w:val="00DF02EE"/>
    <w:rsid w:val="00DF03D9"/>
    <w:rsid w:val="00DF0517"/>
    <w:rsid w:val="00DF0830"/>
    <w:rsid w:val="00DF1358"/>
    <w:rsid w:val="00DF1CDA"/>
    <w:rsid w:val="00DF2420"/>
    <w:rsid w:val="00DF264A"/>
    <w:rsid w:val="00DF280B"/>
    <w:rsid w:val="00DF28B7"/>
    <w:rsid w:val="00DF2EAD"/>
    <w:rsid w:val="00DF3079"/>
    <w:rsid w:val="00DF3345"/>
    <w:rsid w:val="00DF383D"/>
    <w:rsid w:val="00DF43E8"/>
    <w:rsid w:val="00DF4B3E"/>
    <w:rsid w:val="00DF5745"/>
    <w:rsid w:val="00DF58E2"/>
    <w:rsid w:val="00DF5F6C"/>
    <w:rsid w:val="00DF621E"/>
    <w:rsid w:val="00DF64E3"/>
    <w:rsid w:val="00DF68C0"/>
    <w:rsid w:val="00DF6936"/>
    <w:rsid w:val="00DF6A20"/>
    <w:rsid w:val="00DF6E04"/>
    <w:rsid w:val="00DF7370"/>
    <w:rsid w:val="00DF73BB"/>
    <w:rsid w:val="00DF7441"/>
    <w:rsid w:val="00DF7546"/>
    <w:rsid w:val="00DF7650"/>
    <w:rsid w:val="00DF791C"/>
    <w:rsid w:val="00DF7F5A"/>
    <w:rsid w:val="00E00303"/>
    <w:rsid w:val="00E00332"/>
    <w:rsid w:val="00E0073A"/>
    <w:rsid w:val="00E008BA"/>
    <w:rsid w:val="00E00EBC"/>
    <w:rsid w:val="00E00FFD"/>
    <w:rsid w:val="00E018B7"/>
    <w:rsid w:val="00E018CE"/>
    <w:rsid w:val="00E01B12"/>
    <w:rsid w:val="00E01FE3"/>
    <w:rsid w:val="00E023F9"/>
    <w:rsid w:val="00E026FD"/>
    <w:rsid w:val="00E02A02"/>
    <w:rsid w:val="00E02AE7"/>
    <w:rsid w:val="00E02F7E"/>
    <w:rsid w:val="00E03288"/>
    <w:rsid w:val="00E037E3"/>
    <w:rsid w:val="00E04204"/>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1E7F"/>
    <w:rsid w:val="00E12258"/>
    <w:rsid w:val="00E12316"/>
    <w:rsid w:val="00E1277F"/>
    <w:rsid w:val="00E12E73"/>
    <w:rsid w:val="00E13491"/>
    <w:rsid w:val="00E13923"/>
    <w:rsid w:val="00E139D5"/>
    <w:rsid w:val="00E14042"/>
    <w:rsid w:val="00E14B42"/>
    <w:rsid w:val="00E14CA5"/>
    <w:rsid w:val="00E14E90"/>
    <w:rsid w:val="00E15202"/>
    <w:rsid w:val="00E1524C"/>
    <w:rsid w:val="00E152DF"/>
    <w:rsid w:val="00E1539E"/>
    <w:rsid w:val="00E15417"/>
    <w:rsid w:val="00E15505"/>
    <w:rsid w:val="00E15611"/>
    <w:rsid w:val="00E162B5"/>
    <w:rsid w:val="00E169A6"/>
    <w:rsid w:val="00E16A67"/>
    <w:rsid w:val="00E16E23"/>
    <w:rsid w:val="00E17141"/>
    <w:rsid w:val="00E171DF"/>
    <w:rsid w:val="00E17D3D"/>
    <w:rsid w:val="00E2024B"/>
    <w:rsid w:val="00E21896"/>
    <w:rsid w:val="00E219A1"/>
    <w:rsid w:val="00E21D35"/>
    <w:rsid w:val="00E21FE0"/>
    <w:rsid w:val="00E2202A"/>
    <w:rsid w:val="00E22D1B"/>
    <w:rsid w:val="00E2324A"/>
    <w:rsid w:val="00E235DB"/>
    <w:rsid w:val="00E235F5"/>
    <w:rsid w:val="00E2374A"/>
    <w:rsid w:val="00E23783"/>
    <w:rsid w:val="00E23A53"/>
    <w:rsid w:val="00E2401E"/>
    <w:rsid w:val="00E256E5"/>
    <w:rsid w:val="00E257AC"/>
    <w:rsid w:val="00E26411"/>
    <w:rsid w:val="00E264BC"/>
    <w:rsid w:val="00E26680"/>
    <w:rsid w:val="00E26AC1"/>
    <w:rsid w:val="00E2720A"/>
    <w:rsid w:val="00E273E9"/>
    <w:rsid w:val="00E27AE8"/>
    <w:rsid w:val="00E3008F"/>
    <w:rsid w:val="00E301BE"/>
    <w:rsid w:val="00E307B6"/>
    <w:rsid w:val="00E315DF"/>
    <w:rsid w:val="00E316F5"/>
    <w:rsid w:val="00E32E9C"/>
    <w:rsid w:val="00E336FD"/>
    <w:rsid w:val="00E339F2"/>
    <w:rsid w:val="00E33C48"/>
    <w:rsid w:val="00E34EBE"/>
    <w:rsid w:val="00E34F85"/>
    <w:rsid w:val="00E36093"/>
    <w:rsid w:val="00E368AE"/>
    <w:rsid w:val="00E37AE3"/>
    <w:rsid w:val="00E40AF8"/>
    <w:rsid w:val="00E40BF8"/>
    <w:rsid w:val="00E410C7"/>
    <w:rsid w:val="00E41522"/>
    <w:rsid w:val="00E4154D"/>
    <w:rsid w:val="00E4196F"/>
    <w:rsid w:val="00E41A87"/>
    <w:rsid w:val="00E41AD6"/>
    <w:rsid w:val="00E41B01"/>
    <w:rsid w:val="00E42017"/>
    <w:rsid w:val="00E42256"/>
    <w:rsid w:val="00E423E2"/>
    <w:rsid w:val="00E424C7"/>
    <w:rsid w:val="00E426E5"/>
    <w:rsid w:val="00E42730"/>
    <w:rsid w:val="00E43060"/>
    <w:rsid w:val="00E4363A"/>
    <w:rsid w:val="00E438DB"/>
    <w:rsid w:val="00E440D0"/>
    <w:rsid w:val="00E447F9"/>
    <w:rsid w:val="00E45750"/>
    <w:rsid w:val="00E45AB1"/>
    <w:rsid w:val="00E45B52"/>
    <w:rsid w:val="00E45C81"/>
    <w:rsid w:val="00E46268"/>
    <w:rsid w:val="00E462F2"/>
    <w:rsid w:val="00E46532"/>
    <w:rsid w:val="00E468E6"/>
    <w:rsid w:val="00E46AFE"/>
    <w:rsid w:val="00E46C51"/>
    <w:rsid w:val="00E46CC9"/>
    <w:rsid w:val="00E46D49"/>
    <w:rsid w:val="00E46D8C"/>
    <w:rsid w:val="00E47078"/>
    <w:rsid w:val="00E47DAF"/>
    <w:rsid w:val="00E50255"/>
    <w:rsid w:val="00E50772"/>
    <w:rsid w:val="00E50D89"/>
    <w:rsid w:val="00E528F9"/>
    <w:rsid w:val="00E53522"/>
    <w:rsid w:val="00E545FA"/>
    <w:rsid w:val="00E546E8"/>
    <w:rsid w:val="00E5496E"/>
    <w:rsid w:val="00E55854"/>
    <w:rsid w:val="00E55BA5"/>
    <w:rsid w:val="00E55C15"/>
    <w:rsid w:val="00E55D48"/>
    <w:rsid w:val="00E564A1"/>
    <w:rsid w:val="00E56707"/>
    <w:rsid w:val="00E56ACD"/>
    <w:rsid w:val="00E57279"/>
    <w:rsid w:val="00E5765E"/>
    <w:rsid w:val="00E57739"/>
    <w:rsid w:val="00E579C2"/>
    <w:rsid w:val="00E57D09"/>
    <w:rsid w:val="00E60289"/>
    <w:rsid w:val="00E6045F"/>
    <w:rsid w:val="00E60CA2"/>
    <w:rsid w:val="00E62196"/>
    <w:rsid w:val="00E628AD"/>
    <w:rsid w:val="00E62908"/>
    <w:rsid w:val="00E634B0"/>
    <w:rsid w:val="00E64339"/>
    <w:rsid w:val="00E64DAA"/>
    <w:rsid w:val="00E656C5"/>
    <w:rsid w:val="00E65D5F"/>
    <w:rsid w:val="00E66031"/>
    <w:rsid w:val="00E66B64"/>
    <w:rsid w:val="00E66B66"/>
    <w:rsid w:val="00E66B76"/>
    <w:rsid w:val="00E67584"/>
    <w:rsid w:val="00E67669"/>
    <w:rsid w:val="00E677BD"/>
    <w:rsid w:val="00E67AE7"/>
    <w:rsid w:val="00E7011C"/>
    <w:rsid w:val="00E708BC"/>
    <w:rsid w:val="00E70C34"/>
    <w:rsid w:val="00E70C44"/>
    <w:rsid w:val="00E7120C"/>
    <w:rsid w:val="00E7138D"/>
    <w:rsid w:val="00E718C4"/>
    <w:rsid w:val="00E7205A"/>
    <w:rsid w:val="00E7220D"/>
    <w:rsid w:val="00E7273B"/>
    <w:rsid w:val="00E72B6E"/>
    <w:rsid w:val="00E72BD9"/>
    <w:rsid w:val="00E7322D"/>
    <w:rsid w:val="00E736C6"/>
    <w:rsid w:val="00E73AF9"/>
    <w:rsid w:val="00E742F4"/>
    <w:rsid w:val="00E74B6D"/>
    <w:rsid w:val="00E74BE2"/>
    <w:rsid w:val="00E75976"/>
    <w:rsid w:val="00E75E5C"/>
    <w:rsid w:val="00E760FF"/>
    <w:rsid w:val="00E76384"/>
    <w:rsid w:val="00E77205"/>
    <w:rsid w:val="00E773E0"/>
    <w:rsid w:val="00E775E3"/>
    <w:rsid w:val="00E77A45"/>
    <w:rsid w:val="00E80392"/>
    <w:rsid w:val="00E80693"/>
    <w:rsid w:val="00E80E6D"/>
    <w:rsid w:val="00E812F5"/>
    <w:rsid w:val="00E8154B"/>
    <w:rsid w:val="00E816C2"/>
    <w:rsid w:val="00E81F67"/>
    <w:rsid w:val="00E82619"/>
    <w:rsid w:val="00E82968"/>
    <w:rsid w:val="00E8357D"/>
    <w:rsid w:val="00E836B7"/>
    <w:rsid w:val="00E8373C"/>
    <w:rsid w:val="00E83967"/>
    <w:rsid w:val="00E839AD"/>
    <w:rsid w:val="00E83C7E"/>
    <w:rsid w:val="00E83F3C"/>
    <w:rsid w:val="00E83FCE"/>
    <w:rsid w:val="00E84570"/>
    <w:rsid w:val="00E846CA"/>
    <w:rsid w:val="00E8487A"/>
    <w:rsid w:val="00E856E5"/>
    <w:rsid w:val="00E85726"/>
    <w:rsid w:val="00E858C5"/>
    <w:rsid w:val="00E85E2B"/>
    <w:rsid w:val="00E8634C"/>
    <w:rsid w:val="00E872A7"/>
    <w:rsid w:val="00E873B9"/>
    <w:rsid w:val="00E878CC"/>
    <w:rsid w:val="00E87A7D"/>
    <w:rsid w:val="00E87EAD"/>
    <w:rsid w:val="00E901AB"/>
    <w:rsid w:val="00E90AF8"/>
    <w:rsid w:val="00E923FD"/>
    <w:rsid w:val="00E924F7"/>
    <w:rsid w:val="00E9292A"/>
    <w:rsid w:val="00E932DA"/>
    <w:rsid w:val="00E9333D"/>
    <w:rsid w:val="00E9353E"/>
    <w:rsid w:val="00E94687"/>
    <w:rsid w:val="00E947B9"/>
    <w:rsid w:val="00E951ED"/>
    <w:rsid w:val="00E9585A"/>
    <w:rsid w:val="00E95A46"/>
    <w:rsid w:val="00E95DD9"/>
    <w:rsid w:val="00E96341"/>
    <w:rsid w:val="00E9647F"/>
    <w:rsid w:val="00E967D3"/>
    <w:rsid w:val="00E967EA"/>
    <w:rsid w:val="00E96CB9"/>
    <w:rsid w:val="00E9721B"/>
    <w:rsid w:val="00E97299"/>
    <w:rsid w:val="00E97671"/>
    <w:rsid w:val="00E97C21"/>
    <w:rsid w:val="00EA05D9"/>
    <w:rsid w:val="00EA1521"/>
    <w:rsid w:val="00EA16C4"/>
    <w:rsid w:val="00EA19E9"/>
    <w:rsid w:val="00EA214F"/>
    <w:rsid w:val="00EA2418"/>
    <w:rsid w:val="00EA2443"/>
    <w:rsid w:val="00EA24A3"/>
    <w:rsid w:val="00EA3333"/>
    <w:rsid w:val="00EA369D"/>
    <w:rsid w:val="00EA3729"/>
    <w:rsid w:val="00EA3B6D"/>
    <w:rsid w:val="00EA3C45"/>
    <w:rsid w:val="00EA3EF5"/>
    <w:rsid w:val="00EA411E"/>
    <w:rsid w:val="00EA4665"/>
    <w:rsid w:val="00EA4C4D"/>
    <w:rsid w:val="00EA4F2E"/>
    <w:rsid w:val="00EA539E"/>
    <w:rsid w:val="00EA641F"/>
    <w:rsid w:val="00EA647B"/>
    <w:rsid w:val="00EA64F1"/>
    <w:rsid w:val="00EA670C"/>
    <w:rsid w:val="00EA6A5A"/>
    <w:rsid w:val="00EA6A95"/>
    <w:rsid w:val="00EA714D"/>
    <w:rsid w:val="00EA7386"/>
    <w:rsid w:val="00EA790B"/>
    <w:rsid w:val="00EB01C3"/>
    <w:rsid w:val="00EB19E0"/>
    <w:rsid w:val="00EB1C21"/>
    <w:rsid w:val="00EB249C"/>
    <w:rsid w:val="00EB2685"/>
    <w:rsid w:val="00EB33B0"/>
    <w:rsid w:val="00EB3B36"/>
    <w:rsid w:val="00EB42A7"/>
    <w:rsid w:val="00EB50D8"/>
    <w:rsid w:val="00EB54B9"/>
    <w:rsid w:val="00EB5649"/>
    <w:rsid w:val="00EB5754"/>
    <w:rsid w:val="00EB5A80"/>
    <w:rsid w:val="00EB5CAA"/>
    <w:rsid w:val="00EB6151"/>
    <w:rsid w:val="00EB644D"/>
    <w:rsid w:val="00EB675E"/>
    <w:rsid w:val="00EB6BB7"/>
    <w:rsid w:val="00EB6D2B"/>
    <w:rsid w:val="00EB6DDA"/>
    <w:rsid w:val="00EB780D"/>
    <w:rsid w:val="00EB7BA7"/>
    <w:rsid w:val="00EB7BF0"/>
    <w:rsid w:val="00EB7FBE"/>
    <w:rsid w:val="00EC07DD"/>
    <w:rsid w:val="00EC093F"/>
    <w:rsid w:val="00EC0D7C"/>
    <w:rsid w:val="00EC1115"/>
    <w:rsid w:val="00EC11A8"/>
    <w:rsid w:val="00EC19D7"/>
    <w:rsid w:val="00EC2131"/>
    <w:rsid w:val="00EC2591"/>
    <w:rsid w:val="00EC2BF5"/>
    <w:rsid w:val="00EC2E5A"/>
    <w:rsid w:val="00EC2F2F"/>
    <w:rsid w:val="00EC34CF"/>
    <w:rsid w:val="00EC3652"/>
    <w:rsid w:val="00EC3D03"/>
    <w:rsid w:val="00EC4915"/>
    <w:rsid w:val="00EC5199"/>
    <w:rsid w:val="00EC6262"/>
    <w:rsid w:val="00EC6827"/>
    <w:rsid w:val="00EC6D38"/>
    <w:rsid w:val="00EC7F14"/>
    <w:rsid w:val="00EC7FC4"/>
    <w:rsid w:val="00ED00A3"/>
    <w:rsid w:val="00ED0190"/>
    <w:rsid w:val="00ED031A"/>
    <w:rsid w:val="00ED0EC3"/>
    <w:rsid w:val="00ED19A2"/>
    <w:rsid w:val="00ED2B2B"/>
    <w:rsid w:val="00ED2EBD"/>
    <w:rsid w:val="00ED3078"/>
    <w:rsid w:val="00ED3187"/>
    <w:rsid w:val="00ED3222"/>
    <w:rsid w:val="00ED35A7"/>
    <w:rsid w:val="00ED379E"/>
    <w:rsid w:val="00ED3B24"/>
    <w:rsid w:val="00ED3BB6"/>
    <w:rsid w:val="00ED415E"/>
    <w:rsid w:val="00ED4305"/>
    <w:rsid w:val="00ED450E"/>
    <w:rsid w:val="00ED473B"/>
    <w:rsid w:val="00ED4969"/>
    <w:rsid w:val="00ED56D3"/>
    <w:rsid w:val="00ED6506"/>
    <w:rsid w:val="00ED6852"/>
    <w:rsid w:val="00ED7770"/>
    <w:rsid w:val="00ED78E4"/>
    <w:rsid w:val="00EDB18C"/>
    <w:rsid w:val="00EE0259"/>
    <w:rsid w:val="00EE0409"/>
    <w:rsid w:val="00EE0529"/>
    <w:rsid w:val="00EE1043"/>
    <w:rsid w:val="00EE1470"/>
    <w:rsid w:val="00EE1A88"/>
    <w:rsid w:val="00EE1CA1"/>
    <w:rsid w:val="00EE220A"/>
    <w:rsid w:val="00EE2448"/>
    <w:rsid w:val="00EE249B"/>
    <w:rsid w:val="00EE2853"/>
    <w:rsid w:val="00EE3012"/>
    <w:rsid w:val="00EE34EE"/>
    <w:rsid w:val="00EE352A"/>
    <w:rsid w:val="00EE4A0C"/>
    <w:rsid w:val="00EE526A"/>
    <w:rsid w:val="00EE5824"/>
    <w:rsid w:val="00EE5F9E"/>
    <w:rsid w:val="00EE616C"/>
    <w:rsid w:val="00EE627B"/>
    <w:rsid w:val="00EE7A5E"/>
    <w:rsid w:val="00EF0685"/>
    <w:rsid w:val="00EF0DE4"/>
    <w:rsid w:val="00EF16CA"/>
    <w:rsid w:val="00EF1C9B"/>
    <w:rsid w:val="00EF1CE4"/>
    <w:rsid w:val="00EF26BD"/>
    <w:rsid w:val="00EF271D"/>
    <w:rsid w:val="00EF2B66"/>
    <w:rsid w:val="00EF3296"/>
    <w:rsid w:val="00EF3ECD"/>
    <w:rsid w:val="00EF3FBA"/>
    <w:rsid w:val="00EF4033"/>
    <w:rsid w:val="00EF4A41"/>
    <w:rsid w:val="00EF5D36"/>
    <w:rsid w:val="00EF5F34"/>
    <w:rsid w:val="00EF618B"/>
    <w:rsid w:val="00EF66FC"/>
    <w:rsid w:val="00EF6B68"/>
    <w:rsid w:val="00EF6B9A"/>
    <w:rsid w:val="00EF72D1"/>
    <w:rsid w:val="00EF7936"/>
    <w:rsid w:val="00EF7D7E"/>
    <w:rsid w:val="00F00220"/>
    <w:rsid w:val="00F007D0"/>
    <w:rsid w:val="00F00C01"/>
    <w:rsid w:val="00F01025"/>
    <w:rsid w:val="00F01043"/>
    <w:rsid w:val="00F01258"/>
    <w:rsid w:val="00F0135B"/>
    <w:rsid w:val="00F01FD1"/>
    <w:rsid w:val="00F0247E"/>
    <w:rsid w:val="00F02E5C"/>
    <w:rsid w:val="00F02E73"/>
    <w:rsid w:val="00F03088"/>
    <w:rsid w:val="00F03091"/>
    <w:rsid w:val="00F03789"/>
    <w:rsid w:val="00F05459"/>
    <w:rsid w:val="00F05514"/>
    <w:rsid w:val="00F056F1"/>
    <w:rsid w:val="00F063A1"/>
    <w:rsid w:val="00F06CF5"/>
    <w:rsid w:val="00F07B66"/>
    <w:rsid w:val="00F10028"/>
    <w:rsid w:val="00F10140"/>
    <w:rsid w:val="00F103D4"/>
    <w:rsid w:val="00F107E3"/>
    <w:rsid w:val="00F109C7"/>
    <w:rsid w:val="00F11525"/>
    <w:rsid w:val="00F11BAF"/>
    <w:rsid w:val="00F11CE3"/>
    <w:rsid w:val="00F12825"/>
    <w:rsid w:val="00F12D68"/>
    <w:rsid w:val="00F132DC"/>
    <w:rsid w:val="00F135DA"/>
    <w:rsid w:val="00F13644"/>
    <w:rsid w:val="00F13A9A"/>
    <w:rsid w:val="00F13B27"/>
    <w:rsid w:val="00F13FD6"/>
    <w:rsid w:val="00F13FE2"/>
    <w:rsid w:val="00F14A3D"/>
    <w:rsid w:val="00F14AB5"/>
    <w:rsid w:val="00F14D13"/>
    <w:rsid w:val="00F15AF3"/>
    <w:rsid w:val="00F15C07"/>
    <w:rsid w:val="00F15CE6"/>
    <w:rsid w:val="00F16213"/>
    <w:rsid w:val="00F16559"/>
    <w:rsid w:val="00F16672"/>
    <w:rsid w:val="00F16E77"/>
    <w:rsid w:val="00F16E9B"/>
    <w:rsid w:val="00F16FDF"/>
    <w:rsid w:val="00F17672"/>
    <w:rsid w:val="00F179D0"/>
    <w:rsid w:val="00F17D37"/>
    <w:rsid w:val="00F17DA4"/>
    <w:rsid w:val="00F17DCE"/>
    <w:rsid w:val="00F21BE9"/>
    <w:rsid w:val="00F22492"/>
    <w:rsid w:val="00F226F7"/>
    <w:rsid w:val="00F22750"/>
    <w:rsid w:val="00F22B0A"/>
    <w:rsid w:val="00F22B99"/>
    <w:rsid w:val="00F23455"/>
    <w:rsid w:val="00F23A49"/>
    <w:rsid w:val="00F23CA1"/>
    <w:rsid w:val="00F2401A"/>
    <w:rsid w:val="00F247C5"/>
    <w:rsid w:val="00F24A60"/>
    <w:rsid w:val="00F24B19"/>
    <w:rsid w:val="00F257BB"/>
    <w:rsid w:val="00F26211"/>
    <w:rsid w:val="00F2646F"/>
    <w:rsid w:val="00F264A0"/>
    <w:rsid w:val="00F264E5"/>
    <w:rsid w:val="00F2696E"/>
    <w:rsid w:val="00F26E33"/>
    <w:rsid w:val="00F26ECD"/>
    <w:rsid w:val="00F2730C"/>
    <w:rsid w:val="00F27425"/>
    <w:rsid w:val="00F27541"/>
    <w:rsid w:val="00F27684"/>
    <w:rsid w:val="00F27E65"/>
    <w:rsid w:val="00F30EE7"/>
    <w:rsid w:val="00F318BA"/>
    <w:rsid w:val="00F318CC"/>
    <w:rsid w:val="00F31AC1"/>
    <w:rsid w:val="00F31DEA"/>
    <w:rsid w:val="00F32577"/>
    <w:rsid w:val="00F32C6F"/>
    <w:rsid w:val="00F32E3C"/>
    <w:rsid w:val="00F338D8"/>
    <w:rsid w:val="00F33B08"/>
    <w:rsid w:val="00F33E87"/>
    <w:rsid w:val="00F34096"/>
    <w:rsid w:val="00F34116"/>
    <w:rsid w:val="00F34129"/>
    <w:rsid w:val="00F349D4"/>
    <w:rsid w:val="00F34C4A"/>
    <w:rsid w:val="00F3526A"/>
    <w:rsid w:val="00F356D2"/>
    <w:rsid w:val="00F35A6A"/>
    <w:rsid w:val="00F35C3B"/>
    <w:rsid w:val="00F365A8"/>
    <w:rsid w:val="00F3697D"/>
    <w:rsid w:val="00F36A95"/>
    <w:rsid w:val="00F36F01"/>
    <w:rsid w:val="00F37264"/>
    <w:rsid w:val="00F37349"/>
    <w:rsid w:val="00F37D99"/>
    <w:rsid w:val="00F404A7"/>
    <w:rsid w:val="00F405C9"/>
    <w:rsid w:val="00F40A19"/>
    <w:rsid w:val="00F40C29"/>
    <w:rsid w:val="00F40F12"/>
    <w:rsid w:val="00F41072"/>
    <w:rsid w:val="00F414AB"/>
    <w:rsid w:val="00F414CD"/>
    <w:rsid w:val="00F414F8"/>
    <w:rsid w:val="00F4169C"/>
    <w:rsid w:val="00F416E4"/>
    <w:rsid w:val="00F41722"/>
    <w:rsid w:val="00F41AC3"/>
    <w:rsid w:val="00F424DB"/>
    <w:rsid w:val="00F42E4F"/>
    <w:rsid w:val="00F43603"/>
    <w:rsid w:val="00F43664"/>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626"/>
    <w:rsid w:val="00F476A9"/>
    <w:rsid w:val="00F47CAB"/>
    <w:rsid w:val="00F50275"/>
    <w:rsid w:val="00F5057E"/>
    <w:rsid w:val="00F505C7"/>
    <w:rsid w:val="00F505F4"/>
    <w:rsid w:val="00F508B3"/>
    <w:rsid w:val="00F50CEB"/>
    <w:rsid w:val="00F50E6D"/>
    <w:rsid w:val="00F51285"/>
    <w:rsid w:val="00F51366"/>
    <w:rsid w:val="00F51697"/>
    <w:rsid w:val="00F518EF"/>
    <w:rsid w:val="00F51A82"/>
    <w:rsid w:val="00F5283B"/>
    <w:rsid w:val="00F53109"/>
    <w:rsid w:val="00F53117"/>
    <w:rsid w:val="00F534AD"/>
    <w:rsid w:val="00F539DD"/>
    <w:rsid w:val="00F53C9E"/>
    <w:rsid w:val="00F53FA9"/>
    <w:rsid w:val="00F54824"/>
    <w:rsid w:val="00F54B2F"/>
    <w:rsid w:val="00F54D09"/>
    <w:rsid w:val="00F55486"/>
    <w:rsid w:val="00F55B14"/>
    <w:rsid w:val="00F55D7D"/>
    <w:rsid w:val="00F565FF"/>
    <w:rsid w:val="00F56627"/>
    <w:rsid w:val="00F566F6"/>
    <w:rsid w:val="00F56C91"/>
    <w:rsid w:val="00F56CE1"/>
    <w:rsid w:val="00F57031"/>
    <w:rsid w:val="00F57532"/>
    <w:rsid w:val="00F57B0C"/>
    <w:rsid w:val="00F6003E"/>
    <w:rsid w:val="00F6038F"/>
    <w:rsid w:val="00F60839"/>
    <w:rsid w:val="00F60D18"/>
    <w:rsid w:val="00F6177A"/>
    <w:rsid w:val="00F6186F"/>
    <w:rsid w:val="00F61C98"/>
    <w:rsid w:val="00F61DD5"/>
    <w:rsid w:val="00F62745"/>
    <w:rsid w:val="00F62833"/>
    <w:rsid w:val="00F62AE5"/>
    <w:rsid w:val="00F62B07"/>
    <w:rsid w:val="00F62D01"/>
    <w:rsid w:val="00F62EE5"/>
    <w:rsid w:val="00F63965"/>
    <w:rsid w:val="00F63BB0"/>
    <w:rsid w:val="00F64656"/>
    <w:rsid w:val="00F64C7D"/>
    <w:rsid w:val="00F66746"/>
    <w:rsid w:val="00F669C5"/>
    <w:rsid w:val="00F66AA4"/>
    <w:rsid w:val="00F672FF"/>
    <w:rsid w:val="00F67312"/>
    <w:rsid w:val="00F67C1B"/>
    <w:rsid w:val="00F67F40"/>
    <w:rsid w:val="00F67F4D"/>
    <w:rsid w:val="00F70195"/>
    <w:rsid w:val="00F70FC0"/>
    <w:rsid w:val="00F7140A"/>
    <w:rsid w:val="00F715E7"/>
    <w:rsid w:val="00F716B0"/>
    <w:rsid w:val="00F721E2"/>
    <w:rsid w:val="00F72602"/>
    <w:rsid w:val="00F72DEA"/>
    <w:rsid w:val="00F7301D"/>
    <w:rsid w:val="00F74ABA"/>
    <w:rsid w:val="00F75340"/>
    <w:rsid w:val="00F75710"/>
    <w:rsid w:val="00F75739"/>
    <w:rsid w:val="00F75AC9"/>
    <w:rsid w:val="00F75C20"/>
    <w:rsid w:val="00F75D26"/>
    <w:rsid w:val="00F75ED1"/>
    <w:rsid w:val="00F76413"/>
    <w:rsid w:val="00F76F00"/>
    <w:rsid w:val="00F7731B"/>
    <w:rsid w:val="00F77814"/>
    <w:rsid w:val="00F7791B"/>
    <w:rsid w:val="00F77D65"/>
    <w:rsid w:val="00F803B0"/>
    <w:rsid w:val="00F80409"/>
    <w:rsid w:val="00F8065B"/>
    <w:rsid w:val="00F8086E"/>
    <w:rsid w:val="00F80C31"/>
    <w:rsid w:val="00F80E14"/>
    <w:rsid w:val="00F80E25"/>
    <w:rsid w:val="00F81524"/>
    <w:rsid w:val="00F822FE"/>
    <w:rsid w:val="00F82562"/>
    <w:rsid w:val="00F83142"/>
    <w:rsid w:val="00F83362"/>
    <w:rsid w:val="00F84101"/>
    <w:rsid w:val="00F84583"/>
    <w:rsid w:val="00F8520A"/>
    <w:rsid w:val="00F8600C"/>
    <w:rsid w:val="00F863C1"/>
    <w:rsid w:val="00F86631"/>
    <w:rsid w:val="00F869B7"/>
    <w:rsid w:val="00F86E68"/>
    <w:rsid w:val="00F86EF5"/>
    <w:rsid w:val="00F875C4"/>
    <w:rsid w:val="00F876E5"/>
    <w:rsid w:val="00F9005C"/>
    <w:rsid w:val="00F903B1"/>
    <w:rsid w:val="00F904AE"/>
    <w:rsid w:val="00F90826"/>
    <w:rsid w:val="00F91B2C"/>
    <w:rsid w:val="00F91CBA"/>
    <w:rsid w:val="00F91DF2"/>
    <w:rsid w:val="00F92513"/>
    <w:rsid w:val="00F925C6"/>
    <w:rsid w:val="00F9294C"/>
    <w:rsid w:val="00F92E06"/>
    <w:rsid w:val="00F92F98"/>
    <w:rsid w:val="00F93AEB"/>
    <w:rsid w:val="00F9463C"/>
    <w:rsid w:val="00F94CD4"/>
    <w:rsid w:val="00F9506A"/>
    <w:rsid w:val="00F955CD"/>
    <w:rsid w:val="00F95B03"/>
    <w:rsid w:val="00F96026"/>
    <w:rsid w:val="00F96230"/>
    <w:rsid w:val="00F96B57"/>
    <w:rsid w:val="00F978A7"/>
    <w:rsid w:val="00F97B16"/>
    <w:rsid w:val="00F97CE1"/>
    <w:rsid w:val="00F97D6C"/>
    <w:rsid w:val="00FA0966"/>
    <w:rsid w:val="00FA0EA9"/>
    <w:rsid w:val="00FA1419"/>
    <w:rsid w:val="00FA1755"/>
    <w:rsid w:val="00FA18F2"/>
    <w:rsid w:val="00FA208B"/>
    <w:rsid w:val="00FA267A"/>
    <w:rsid w:val="00FA280A"/>
    <w:rsid w:val="00FA368A"/>
    <w:rsid w:val="00FA36F0"/>
    <w:rsid w:val="00FA3832"/>
    <w:rsid w:val="00FA3C90"/>
    <w:rsid w:val="00FA3EBF"/>
    <w:rsid w:val="00FA3FA4"/>
    <w:rsid w:val="00FA4384"/>
    <w:rsid w:val="00FA4C90"/>
    <w:rsid w:val="00FA4EEC"/>
    <w:rsid w:val="00FA5127"/>
    <w:rsid w:val="00FA68AF"/>
    <w:rsid w:val="00FA6905"/>
    <w:rsid w:val="00FA6B87"/>
    <w:rsid w:val="00FA6EDB"/>
    <w:rsid w:val="00FA7400"/>
    <w:rsid w:val="00FA7A01"/>
    <w:rsid w:val="00FB03E9"/>
    <w:rsid w:val="00FB08DC"/>
    <w:rsid w:val="00FB1107"/>
    <w:rsid w:val="00FB1250"/>
    <w:rsid w:val="00FB20A9"/>
    <w:rsid w:val="00FB231E"/>
    <w:rsid w:val="00FB28CB"/>
    <w:rsid w:val="00FB2F2E"/>
    <w:rsid w:val="00FB37C3"/>
    <w:rsid w:val="00FB4456"/>
    <w:rsid w:val="00FB4A52"/>
    <w:rsid w:val="00FB4D43"/>
    <w:rsid w:val="00FB5485"/>
    <w:rsid w:val="00FB5C81"/>
    <w:rsid w:val="00FB5D74"/>
    <w:rsid w:val="00FB5F5C"/>
    <w:rsid w:val="00FB6220"/>
    <w:rsid w:val="00FB6981"/>
    <w:rsid w:val="00FB6D84"/>
    <w:rsid w:val="00FB7076"/>
    <w:rsid w:val="00FB7543"/>
    <w:rsid w:val="00FB75E0"/>
    <w:rsid w:val="00FB75FC"/>
    <w:rsid w:val="00FB7A09"/>
    <w:rsid w:val="00FB7D7A"/>
    <w:rsid w:val="00FC0304"/>
    <w:rsid w:val="00FC0316"/>
    <w:rsid w:val="00FC07AC"/>
    <w:rsid w:val="00FC0936"/>
    <w:rsid w:val="00FC0B7F"/>
    <w:rsid w:val="00FC1093"/>
    <w:rsid w:val="00FC1673"/>
    <w:rsid w:val="00FC1BE4"/>
    <w:rsid w:val="00FC21CD"/>
    <w:rsid w:val="00FC25E0"/>
    <w:rsid w:val="00FC3406"/>
    <w:rsid w:val="00FC3598"/>
    <w:rsid w:val="00FC3A0E"/>
    <w:rsid w:val="00FC3B9D"/>
    <w:rsid w:val="00FC42E1"/>
    <w:rsid w:val="00FC4607"/>
    <w:rsid w:val="00FC5D45"/>
    <w:rsid w:val="00FC5E78"/>
    <w:rsid w:val="00FC6082"/>
    <w:rsid w:val="00FC65A3"/>
    <w:rsid w:val="00FC691C"/>
    <w:rsid w:val="00FC69B4"/>
    <w:rsid w:val="00FC6CBD"/>
    <w:rsid w:val="00FD046D"/>
    <w:rsid w:val="00FD0A3A"/>
    <w:rsid w:val="00FD14BA"/>
    <w:rsid w:val="00FD16AF"/>
    <w:rsid w:val="00FD18F7"/>
    <w:rsid w:val="00FD1D43"/>
    <w:rsid w:val="00FD1F4D"/>
    <w:rsid w:val="00FD2218"/>
    <w:rsid w:val="00FD23F5"/>
    <w:rsid w:val="00FD28C6"/>
    <w:rsid w:val="00FD2A3E"/>
    <w:rsid w:val="00FD3177"/>
    <w:rsid w:val="00FD3766"/>
    <w:rsid w:val="00FD3BCE"/>
    <w:rsid w:val="00FD496E"/>
    <w:rsid w:val="00FD49D2"/>
    <w:rsid w:val="00FD4A03"/>
    <w:rsid w:val="00FD4EA9"/>
    <w:rsid w:val="00FD5091"/>
    <w:rsid w:val="00FD546E"/>
    <w:rsid w:val="00FD5869"/>
    <w:rsid w:val="00FD5BEE"/>
    <w:rsid w:val="00FD665B"/>
    <w:rsid w:val="00FD6D94"/>
    <w:rsid w:val="00FD6FFE"/>
    <w:rsid w:val="00FD7077"/>
    <w:rsid w:val="00FD7766"/>
    <w:rsid w:val="00FD7DC4"/>
    <w:rsid w:val="00FE0174"/>
    <w:rsid w:val="00FE029F"/>
    <w:rsid w:val="00FE0F1F"/>
    <w:rsid w:val="00FE1050"/>
    <w:rsid w:val="00FE116B"/>
    <w:rsid w:val="00FE153D"/>
    <w:rsid w:val="00FE1DD3"/>
    <w:rsid w:val="00FE1F34"/>
    <w:rsid w:val="00FE21F3"/>
    <w:rsid w:val="00FE2700"/>
    <w:rsid w:val="00FE27F4"/>
    <w:rsid w:val="00FE2CCF"/>
    <w:rsid w:val="00FE3184"/>
    <w:rsid w:val="00FE374D"/>
    <w:rsid w:val="00FE37FF"/>
    <w:rsid w:val="00FE3887"/>
    <w:rsid w:val="00FE3BFD"/>
    <w:rsid w:val="00FE3D22"/>
    <w:rsid w:val="00FE41B2"/>
    <w:rsid w:val="00FE42BA"/>
    <w:rsid w:val="00FE5BBC"/>
    <w:rsid w:val="00FE5C9E"/>
    <w:rsid w:val="00FE5DEC"/>
    <w:rsid w:val="00FE6509"/>
    <w:rsid w:val="00FE6638"/>
    <w:rsid w:val="00FE69B0"/>
    <w:rsid w:val="00FE77ED"/>
    <w:rsid w:val="00FE78BE"/>
    <w:rsid w:val="00FE7938"/>
    <w:rsid w:val="00FE7D6B"/>
    <w:rsid w:val="00FF05EF"/>
    <w:rsid w:val="00FF0708"/>
    <w:rsid w:val="00FF0E46"/>
    <w:rsid w:val="00FF1B0B"/>
    <w:rsid w:val="00FF1D05"/>
    <w:rsid w:val="00FF1D81"/>
    <w:rsid w:val="00FF1FBA"/>
    <w:rsid w:val="00FF2773"/>
    <w:rsid w:val="00FF2B42"/>
    <w:rsid w:val="00FF322C"/>
    <w:rsid w:val="00FF3685"/>
    <w:rsid w:val="00FF3928"/>
    <w:rsid w:val="00FF3B3B"/>
    <w:rsid w:val="00FF3EF8"/>
    <w:rsid w:val="00FF3F39"/>
    <w:rsid w:val="00FF40B8"/>
    <w:rsid w:val="00FF454E"/>
    <w:rsid w:val="00FF507F"/>
    <w:rsid w:val="00FF5D4D"/>
    <w:rsid w:val="00FF634E"/>
    <w:rsid w:val="00FF649E"/>
    <w:rsid w:val="00FF690E"/>
    <w:rsid w:val="00FF6FE3"/>
    <w:rsid w:val="00FF7D33"/>
    <w:rsid w:val="0101112B"/>
    <w:rsid w:val="01162753"/>
    <w:rsid w:val="012E3E96"/>
    <w:rsid w:val="015B74C1"/>
    <w:rsid w:val="017450A4"/>
    <w:rsid w:val="01DE0E81"/>
    <w:rsid w:val="0203078A"/>
    <w:rsid w:val="022CBA3B"/>
    <w:rsid w:val="022CC022"/>
    <w:rsid w:val="02569491"/>
    <w:rsid w:val="02A5B310"/>
    <w:rsid w:val="02C2C279"/>
    <w:rsid w:val="02D09BD8"/>
    <w:rsid w:val="02FAF2F6"/>
    <w:rsid w:val="032C184D"/>
    <w:rsid w:val="0339DE31"/>
    <w:rsid w:val="036F9FAF"/>
    <w:rsid w:val="0378323A"/>
    <w:rsid w:val="039ED7EB"/>
    <w:rsid w:val="0418A78F"/>
    <w:rsid w:val="042106F4"/>
    <w:rsid w:val="043A2F51"/>
    <w:rsid w:val="044D871C"/>
    <w:rsid w:val="0456F58C"/>
    <w:rsid w:val="04676973"/>
    <w:rsid w:val="048ABA0F"/>
    <w:rsid w:val="049F5E8D"/>
    <w:rsid w:val="04C0FB9A"/>
    <w:rsid w:val="04D52EF2"/>
    <w:rsid w:val="04DADAB2"/>
    <w:rsid w:val="04E58D73"/>
    <w:rsid w:val="0513B515"/>
    <w:rsid w:val="052E0D1A"/>
    <w:rsid w:val="0544F92F"/>
    <w:rsid w:val="05562397"/>
    <w:rsid w:val="055AB46E"/>
    <w:rsid w:val="057131D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9DE0A"/>
    <w:rsid w:val="0707C445"/>
    <w:rsid w:val="071B4117"/>
    <w:rsid w:val="0741C071"/>
    <w:rsid w:val="0771D013"/>
    <w:rsid w:val="0782A87C"/>
    <w:rsid w:val="07875FFE"/>
    <w:rsid w:val="07894714"/>
    <w:rsid w:val="07908837"/>
    <w:rsid w:val="07A82C12"/>
    <w:rsid w:val="07AA743C"/>
    <w:rsid w:val="07E3698E"/>
    <w:rsid w:val="07F04484"/>
    <w:rsid w:val="07F991A7"/>
    <w:rsid w:val="081D2E35"/>
    <w:rsid w:val="0825C528"/>
    <w:rsid w:val="082A029E"/>
    <w:rsid w:val="0839BFE5"/>
    <w:rsid w:val="08716C08"/>
    <w:rsid w:val="087743B0"/>
    <w:rsid w:val="0879CA28"/>
    <w:rsid w:val="087C99F1"/>
    <w:rsid w:val="0884A281"/>
    <w:rsid w:val="089C7A93"/>
    <w:rsid w:val="08AFECD3"/>
    <w:rsid w:val="08F0E743"/>
    <w:rsid w:val="0908861B"/>
    <w:rsid w:val="0909A4EE"/>
    <w:rsid w:val="092126DD"/>
    <w:rsid w:val="0923313A"/>
    <w:rsid w:val="092B7721"/>
    <w:rsid w:val="09956208"/>
    <w:rsid w:val="09A78EBF"/>
    <w:rsid w:val="09DE6672"/>
    <w:rsid w:val="0A04E121"/>
    <w:rsid w:val="0A186A52"/>
    <w:rsid w:val="0A30B5BE"/>
    <w:rsid w:val="0A5ACE3A"/>
    <w:rsid w:val="0A820A6A"/>
    <w:rsid w:val="0AABD920"/>
    <w:rsid w:val="0AB4EB49"/>
    <w:rsid w:val="0ADC40FF"/>
    <w:rsid w:val="0AE1E968"/>
    <w:rsid w:val="0B0C6A6E"/>
    <w:rsid w:val="0B0D4B4C"/>
    <w:rsid w:val="0B2D7045"/>
    <w:rsid w:val="0B3727F1"/>
    <w:rsid w:val="0B41665C"/>
    <w:rsid w:val="0B441A42"/>
    <w:rsid w:val="0B4B9684"/>
    <w:rsid w:val="0B58E8B8"/>
    <w:rsid w:val="0B5BB4B4"/>
    <w:rsid w:val="0B8CA503"/>
    <w:rsid w:val="0B9A19BB"/>
    <w:rsid w:val="0BA6F191"/>
    <w:rsid w:val="0BFDB1C7"/>
    <w:rsid w:val="0C05596F"/>
    <w:rsid w:val="0C114935"/>
    <w:rsid w:val="0C3A3316"/>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4362F6"/>
    <w:rsid w:val="0E43A1CA"/>
    <w:rsid w:val="0E44EC0E"/>
    <w:rsid w:val="0E68D32B"/>
    <w:rsid w:val="0E8F75A7"/>
    <w:rsid w:val="0E9ADCDA"/>
    <w:rsid w:val="0EDC04E0"/>
    <w:rsid w:val="0EE9D81C"/>
    <w:rsid w:val="0EF7F1DA"/>
    <w:rsid w:val="0EFDADC4"/>
    <w:rsid w:val="0F0963BF"/>
    <w:rsid w:val="0F0DA9BD"/>
    <w:rsid w:val="0F132575"/>
    <w:rsid w:val="0F19F6AE"/>
    <w:rsid w:val="0F351799"/>
    <w:rsid w:val="0F363B60"/>
    <w:rsid w:val="0F51990C"/>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CC9E89"/>
    <w:rsid w:val="13D44D19"/>
    <w:rsid w:val="13E11670"/>
    <w:rsid w:val="14217B4E"/>
    <w:rsid w:val="142E5747"/>
    <w:rsid w:val="144DB946"/>
    <w:rsid w:val="146FF827"/>
    <w:rsid w:val="1477B2DC"/>
    <w:rsid w:val="148DB91B"/>
    <w:rsid w:val="14A45381"/>
    <w:rsid w:val="14AD17F3"/>
    <w:rsid w:val="14CFFA2B"/>
    <w:rsid w:val="14E9299F"/>
    <w:rsid w:val="14EF4CBD"/>
    <w:rsid w:val="154CDCA6"/>
    <w:rsid w:val="154E61A4"/>
    <w:rsid w:val="154EA3D1"/>
    <w:rsid w:val="15CAA39C"/>
    <w:rsid w:val="15FB6522"/>
    <w:rsid w:val="1607AE0F"/>
    <w:rsid w:val="160B5BEA"/>
    <w:rsid w:val="162103E6"/>
    <w:rsid w:val="1624A584"/>
    <w:rsid w:val="16380F1E"/>
    <w:rsid w:val="1643EFDD"/>
    <w:rsid w:val="164F1D15"/>
    <w:rsid w:val="165189C0"/>
    <w:rsid w:val="165C66F7"/>
    <w:rsid w:val="16649FEF"/>
    <w:rsid w:val="167BC2B9"/>
    <w:rsid w:val="16C3C2EE"/>
    <w:rsid w:val="16E8E937"/>
    <w:rsid w:val="1712AC71"/>
    <w:rsid w:val="174D4BA0"/>
    <w:rsid w:val="178B6C0F"/>
    <w:rsid w:val="17C631CF"/>
    <w:rsid w:val="17DCC4FB"/>
    <w:rsid w:val="17DFC03E"/>
    <w:rsid w:val="181E032F"/>
    <w:rsid w:val="18335FF8"/>
    <w:rsid w:val="184B5AC0"/>
    <w:rsid w:val="1858A36E"/>
    <w:rsid w:val="187314D3"/>
    <w:rsid w:val="18886CD8"/>
    <w:rsid w:val="18A7BE3C"/>
    <w:rsid w:val="18AF6665"/>
    <w:rsid w:val="18D9E4BD"/>
    <w:rsid w:val="18E33576"/>
    <w:rsid w:val="18E91C01"/>
    <w:rsid w:val="18F6EA77"/>
    <w:rsid w:val="19087486"/>
    <w:rsid w:val="1927AF8E"/>
    <w:rsid w:val="193305E4"/>
    <w:rsid w:val="19335471"/>
    <w:rsid w:val="194D328B"/>
    <w:rsid w:val="19620DC3"/>
    <w:rsid w:val="19B57334"/>
    <w:rsid w:val="1A0C6CFE"/>
    <w:rsid w:val="1A0CC7BE"/>
    <w:rsid w:val="1A2C2ABF"/>
    <w:rsid w:val="1A325B7F"/>
    <w:rsid w:val="1A381533"/>
    <w:rsid w:val="1A6A6491"/>
    <w:rsid w:val="1A70B7AC"/>
    <w:rsid w:val="1A9B03F8"/>
    <w:rsid w:val="1A9DA419"/>
    <w:rsid w:val="1AB5ADE8"/>
    <w:rsid w:val="1ACF24D2"/>
    <w:rsid w:val="1AD51E83"/>
    <w:rsid w:val="1AECDB15"/>
    <w:rsid w:val="1AFDDE24"/>
    <w:rsid w:val="1B3A66AF"/>
    <w:rsid w:val="1B72E047"/>
    <w:rsid w:val="1B8180E1"/>
    <w:rsid w:val="1B86524E"/>
    <w:rsid w:val="1B9A2F35"/>
    <w:rsid w:val="1BBA2659"/>
    <w:rsid w:val="1BC00D9A"/>
    <w:rsid w:val="1BDD6A1C"/>
    <w:rsid w:val="1BEA21A1"/>
    <w:rsid w:val="1C0440EA"/>
    <w:rsid w:val="1C2DDF65"/>
    <w:rsid w:val="1C3EC466"/>
    <w:rsid w:val="1C724471"/>
    <w:rsid w:val="1C784C3E"/>
    <w:rsid w:val="1C7F4CA0"/>
    <w:rsid w:val="1C8CA1DF"/>
    <w:rsid w:val="1C9622B0"/>
    <w:rsid w:val="1CA09732"/>
    <w:rsid w:val="1CAFE61A"/>
    <w:rsid w:val="1CC36B90"/>
    <w:rsid w:val="1CD27DD7"/>
    <w:rsid w:val="1CD4D4D6"/>
    <w:rsid w:val="1CD795C1"/>
    <w:rsid w:val="1CFC8055"/>
    <w:rsid w:val="1D17C7CF"/>
    <w:rsid w:val="1D243BB7"/>
    <w:rsid w:val="1D285B2C"/>
    <w:rsid w:val="1D38DAFD"/>
    <w:rsid w:val="1D64F22F"/>
    <w:rsid w:val="1D8A568B"/>
    <w:rsid w:val="1DA365C2"/>
    <w:rsid w:val="1DA72C8B"/>
    <w:rsid w:val="1DCFB96A"/>
    <w:rsid w:val="1DFA8615"/>
    <w:rsid w:val="1E06C594"/>
    <w:rsid w:val="1E166B2E"/>
    <w:rsid w:val="1E20D927"/>
    <w:rsid w:val="1E31AFFE"/>
    <w:rsid w:val="1E412BEF"/>
    <w:rsid w:val="1E7503AA"/>
    <w:rsid w:val="1E85BA8A"/>
    <w:rsid w:val="1E8628A7"/>
    <w:rsid w:val="1EAAF08B"/>
    <w:rsid w:val="1EAC6428"/>
    <w:rsid w:val="1EC63DE9"/>
    <w:rsid w:val="1EC9FC32"/>
    <w:rsid w:val="1EF31BF7"/>
    <w:rsid w:val="1F3E87D5"/>
    <w:rsid w:val="1F585D85"/>
    <w:rsid w:val="1F591471"/>
    <w:rsid w:val="1F784B53"/>
    <w:rsid w:val="1F9641C9"/>
    <w:rsid w:val="1FA295F5"/>
    <w:rsid w:val="1FB0BD84"/>
    <w:rsid w:val="1FD248F2"/>
    <w:rsid w:val="20241205"/>
    <w:rsid w:val="2040500E"/>
    <w:rsid w:val="20629238"/>
    <w:rsid w:val="20791F4C"/>
    <w:rsid w:val="20908319"/>
    <w:rsid w:val="209CADF7"/>
    <w:rsid w:val="20C731FC"/>
    <w:rsid w:val="210E8A49"/>
    <w:rsid w:val="211F72DD"/>
    <w:rsid w:val="213E6656"/>
    <w:rsid w:val="214B76B2"/>
    <w:rsid w:val="2159FAAF"/>
    <w:rsid w:val="218849D4"/>
    <w:rsid w:val="21A37F00"/>
    <w:rsid w:val="21B2B1E9"/>
    <w:rsid w:val="21B62DFA"/>
    <w:rsid w:val="21D19061"/>
    <w:rsid w:val="21DB8DAB"/>
    <w:rsid w:val="21E662A0"/>
    <w:rsid w:val="21EF2E02"/>
    <w:rsid w:val="21F49AB3"/>
    <w:rsid w:val="21F653B9"/>
    <w:rsid w:val="220AE074"/>
    <w:rsid w:val="225CA34E"/>
    <w:rsid w:val="226F20CD"/>
    <w:rsid w:val="22D1608B"/>
    <w:rsid w:val="22DA4D89"/>
    <w:rsid w:val="22DFB1C3"/>
    <w:rsid w:val="22E0E2F6"/>
    <w:rsid w:val="230FFA0A"/>
    <w:rsid w:val="23272055"/>
    <w:rsid w:val="232CA4CE"/>
    <w:rsid w:val="23381DEA"/>
    <w:rsid w:val="236A51BC"/>
    <w:rsid w:val="23833717"/>
    <w:rsid w:val="239DA083"/>
    <w:rsid w:val="23BEDF4A"/>
    <w:rsid w:val="23D02F54"/>
    <w:rsid w:val="23D0EF7B"/>
    <w:rsid w:val="23D433B3"/>
    <w:rsid w:val="23F3AA10"/>
    <w:rsid w:val="23FCA769"/>
    <w:rsid w:val="2400928A"/>
    <w:rsid w:val="2406B021"/>
    <w:rsid w:val="2429C1E3"/>
    <w:rsid w:val="242F06C7"/>
    <w:rsid w:val="244FED63"/>
    <w:rsid w:val="24924F12"/>
    <w:rsid w:val="24A77F44"/>
    <w:rsid w:val="24ACF5D1"/>
    <w:rsid w:val="24AD8AC8"/>
    <w:rsid w:val="24AF65F2"/>
    <w:rsid w:val="24D79085"/>
    <w:rsid w:val="24DF3391"/>
    <w:rsid w:val="24F9471C"/>
    <w:rsid w:val="2509DD61"/>
    <w:rsid w:val="252F15F3"/>
    <w:rsid w:val="2535D45D"/>
    <w:rsid w:val="255AAFAB"/>
    <w:rsid w:val="2583C6C3"/>
    <w:rsid w:val="25990BC5"/>
    <w:rsid w:val="25A7CB81"/>
    <w:rsid w:val="25CFEBE2"/>
    <w:rsid w:val="25D7E412"/>
    <w:rsid w:val="26095376"/>
    <w:rsid w:val="26241761"/>
    <w:rsid w:val="26395A8D"/>
    <w:rsid w:val="26497975"/>
    <w:rsid w:val="26530D79"/>
    <w:rsid w:val="2657B107"/>
    <w:rsid w:val="2657C157"/>
    <w:rsid w:val="26789B7A"/>
    <w:rsid w:val="268BF438"/>
    <w:rsid w:val="268BFA46"/>
    <w:rsid w:val="269128C3"/>
    <w:rsid w:val="26B07B60"/>
    <w:rsid w:val="26CA7F86"/>
    <w:rsid w:val="26D8DF7C"/>
    <w:rsid w:val="27484A6C"/>
    <w:rsid w:val="27583F40"/>
    <w:rsid w:val="2767D34A"/>
    <w:rsid w:val="27729A19"/>
    <w:rsid w:val="2777A1C8"/>
    <w:rsid w:val="277C23D8"/>
    <w:rsid w:val="27835519"/>
    <w:rsid w:val="2788DA70"/>
    <w:rsid w:val="27B7F7BA"/>
    <w:rsid w:val="27D707DD"/>
    <w:rsid w:val="27D7BE62"/>
    <w:rsid w:val="2807C8B3"/>
    <w:rsid w:val="282F7F4E"/>
    <w:rsid w:val="2834E53F"/>
    <w:rsid w:val="2859926C"/>
    <w:rsid w:val="28A0F740"/>
    <w:rsid w:val="29072D51"/>
    <w:rsid w:val="2914E5C9"/>
    <w:rsid w:val="292F94C9"/>
    <w:rsid w:val="293FF819"/>
    <w:rsid w:val="29582E51"/>
    <w:rsid w:val="2967F061"/>
    <w:rsid w:val="2975157E"/>
    <w:rsid w:val="29915316"/>
    <w:rsid w:val="29922ADB"/>
    <w:rsid w:val="29C4E27C"/>
    <w:rsid w:val="29C99722"/>
    <w:rsid w:val="29CCB83F"/>
    <w:rsid w:val="29D2E287"/>
    <w:rsid w:val="29F468E2"/>
    <w:rsid w:val="29F4F54D"/>
    <w:rsid w:val="2A115A7D"/>
    <w:rsid w:val="2A2B5DD8"/>
    <w:rsid w:val="2A424E89"/>
    <w:rsid w:val="2A43C9A9"/>
    <w:rsid w:val="2A5357B1"/>
    <w:rsid w:val="2A555302"/>
    <w:rsid w:val="2A594296"/>
    <w:rsid w:val="2A619FED"/>
    <w:rsid w:val="2A77AAC8"/>
    <w:rsid w:val="2A7E5162"/>
    <w:rsid w:val="2AAECE22"/>
    <w:rsid w:val="2AB1CD83"/>
    <w:rsid w:val="2AD2322D"/>
    <w:rsid w:val="2ADBC5D9"/>
    <w:rsid w:val="2AEC41A3"/>
    <w:rsid w:val="2AED3622"/>
    <w:rsid w:val="2B129443"/>
    <w:rsid w:val="2B18389F"/>
    <w:rsid w:val="2B32CEA1"/>
    <w:rsid w:val="2B3440A3"/>
    <w:rsid w:val="2B3CAC3D"/>
    <w:rsid w:val="2B4D64D2"/>
    <w:rsid w:val="2B782389"/>
    <w:rsid w:val="2B7872A7"/>
    <w:rsid w:val="2BC79DE7"/>
    <w:rsid w:val="2BD1AE1A"/>
    <w:rsid w:val="2BDDB4AA"/>
    <w:rsid w:val="2BE4C5A1"/>
    <w:rsid w:val="2BE7895B"/>
    <w:rsid w:val="2BF115B8"/>
    <w:rsid w:val="2BFFD087"/>
    <w:rsid w:val="2C3AA0F5"/>
    <w:rsid w:val="2C4157BC"/>
    <w:rsid w:val="2C4D32C6"/>
    <w:rsid w:val="2C76C830"/>
    <w:rsid w:val="2C791EB7"/>
    <w:rsid w:val="2C84B957"/>
    <w:rsid w:val="2CBD5F15"/>
    <w:rsid w:val="2CBEA51E"/>
    <w:rsid w:val="2CD01104"/>
    <w:rsid w:val="2CD4B075"/>
    <w:rsid w:val="2D32FB03"/>
    <w:rsid w:val="2D7CEA20"/>
    <w:rsid w:val="2D8CEB2D"/>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AFC44B"/>
    <w:rsid w:val="2ECEA70D"/>
    <w:rsid w:val="2ECECB64"/>
    <w:rsid w:val="2EE11DCC"/>
    <w:rsid w:val="2EEB5C78"/>
    <w:rsid w:val="2F33A853"/>
    <w:rsid w:val="2F36283D"/>
    <w:rsid w:val="2F4894A8"/>
    <w:rsid w:val="2F6EE8B3"/>
    <w:rsid w:val="2F7045F8"/>
    <w:rsid w:val="2F7AC3F8"/>
    <w:rsid w:val="2F85D9B7"/>
    <w:rsid w:val="2F93BC41"/>
    <w:rsid w:val="2F9B3F69"/>
    <w:rsid w:val="2FB3EC90"/>
    <w:rsid w:val="2FC0E561"/>
    <w:rsid w:val="2FC78415"/>
    <w:rsid w:val="2FDAB76E"/>
    <w:rsid w:val="3003D639"/>
    <w:rsid w:val="30041294"/>
    <w:rsid w:val="301C0C01"/>
    <w:rsid w:val="3022A7F5"/>
    <w:rsid w:val="3029C760"/>
    <w:rsid w:val="30559E44"/>
    <w:rsid w:val="30CF78B4"/>
    <w:rsid w:val="30D5DB4A"/>
    <w:rsid w:val="30DA7F45"/>
    <w:rsid w:val="3103C581"/>
    <w:rsid w:val="31370FCA"/>
    <w:rsid w:val="31662A0F"/>
    <w:rsid w:val="31888D58"/>
    <w:rsid w:val="31B91F81"/>
    <w:rsid w:val="31F34AB0"/>
    <w:rsid w:val="322203FF"/>
    <w:rsid w:val="322F0FA5"/>
    <w:rsid w:val="326ABC94"/>
    <w:rsid w:val="328671F0"/>
    <w:rsid w:val="32AE0F97"/>
    <w:rsid w:val="32C41BB5"/>
    <w:rsid w:val="32D014CB"/>
    <w:rsid w:val="330288C8"/>
    <w:rsid w:val="330C9F74"/>
    <w:rsid w:val="330E1E5C"/>
    <w:rsid w:val="3342D693"/>
    <w:rsid w:val="336CDA5F"/>
    <w:rsid w:val="33986DA9"/>
    <w:rsid w:val="33DFF2F9"/>
    <w:rsid w:val="33E22D15"/>
    <w:rsid w:val="33F5E7FA"/>
    <w:rsid w:val="33FEC1AC"/>
    <w:rsid w:val="341E5E7D"/>
    <w:rsid w:val="344B13FE"/>
    <w:rsid w:val="34688644"/>
    <w:rsid w:val="34871044"/>
    <w:rsid w:val="34A1E81C"/>
    <w:rsid w:val="34CED4AD"/>
    <w:rsid w:val="35016F2A"/>
    <w:rsid w:val="350338CE"/>
    <w:rsid w:val="35489128"/>
    <w:rsid w:val="355A09D5"/>
    <w:rsid w:val="355E23BD"/>
    <w:rsid w:val="356B2093"/>
    <w:rsid w:val="357931D6"/>
    <w:rsid w:val="357B6FF3"/>
    <w:rsid w:val="3581D78C"/>
    <w:rsid w:val="358987E0"/>
    <w:rsid w:val="35BA2EDE"/>
    <w:rsid w:val="35BE2162"/>
    <w:rsid w:val="35D14EAB"/>
    <w:rsid w:val="35EA057C"/>
    <w:rsid w:val="3602FC96"/>
    <w:rsid w:val="360D69BC"/>
    <w:rsid w:val="3657AE40"/>
    <w:rsid w:val="365B309F"/>
    <w:rsid w:val="36B328CD"/>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7CF706"/>
    <w:rsid w:val="397E142B"/>
    <w:rsid w:val="39EF9003"/>
    <w:rsid w:val="3A004334"/>
    <w:rsid w:val="3A035EE8"/>
    <w:rsid w:val="3A0C3FD3"/>
    <w:rsid w:val="3A1BBE1C"/>
    <w:rsid w:val="3A203198"/>
    <w:rsid w:val="3A550D78"/>
    <w:rsid w:val="3A63A8A5"/>
    <w:rsid w:val="3ABA5582"/>
    <w:rsid w:val="3ADDF210"/>
    <w:rsid w:val="3AE9E302"/>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F2B0F"/>
    <w:rsid w:val="3C1EA939"/>
    <w:rsid w:val="3C24ECAD"/>
    <w:rsid w:val="3C315DE8"/>
    <w:rsid w:val="3C373C1B"/>
    <w:rsid w:val="3C3CFD86"/>
    <w:rsid w:val="3CAB666A"/>
    <w:rsid w:val="3CB0F58F"/>
    <w:rsid w:val="3CB60DC6"/>
    <w:rsid w:val="3CCEDD4A"/>
    <w:rsid w:val="3D0A1C5D"/>
    <w:rsid w:val="3D0E6EB5"/>
    <w:rsid w:val="3D7577B7"/>
    <w:rsid w:val="3D7EE7B9"/>
    <w:rsid w:val="3D86D53F"/>
    <w:rsid w:val="3D8CFC2E"/>
    <w:rsid w:val="3DF1F644"/>
    <w:rsid w:val="3E2E7950"/>
    <w:rsid w:val="3E3C1F76"/>
    <w:rsid w:val="3E684655"/>
    <w:rsid w:val="3E6CB6A4"/>
    <w:rsid w:val="3E6D248A"/>
    <w:rsid w:val="3E6DA880"/>
    <w:rsid w:val="3E7A8B0D"/>
    <w:rsid w:val="3E7BB6D3"/>
    <w:rsid w:val="3E7DA479"/>
    <w:rsid w:val="3EB277F1"/>
    <w:rsid w:val="3ECB5CD4"/>
    <w:rsid w:val="3EDCA68A"/>
    <w:rsid w:val="3EF5A34C"/>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C2371A"/>
    <w:rsid w:val="411272C2"/>
    <w:rsid w:val="411BEED8"/>
    <w:rsid w:val="411F8CDE"/>
    <w:rsid w:val="414F6C35"/>
    <w:rsid w:val="41911396"/>
    <w:rsid w:val="41B5453B"/>
    <w:rsid w:val="41BC3C6B"/>
    <w:rsid w:val="41CA1B8A"/>
    <w:rsid w:val="41CB205E"/>
    <w:rsid w:val="421853F0"/>
    <w:rsid w:val="42411E05"/>
    <w:rsid w:val="4284D176"/>
    <w:rsid w:val="42CB13FE"/>
    <w:rsid w:val="42E0FEE6"/>
    <w:rsid w:val="42E87743"/>
    <w:rsid w:val="43088F46"/>
    <w:rsid w:val="4322FB7B"/>
    <w:rsid w:val="432EA360"/>
    <w:rsid w:val="43A96225"/>
    <w:rsid w:val="43BB337E"/>
    <w:rsid w:val="43D798BF"/>
    <w:rsid w:val="4403339B"/>
    <w:rsid w:val="4406D3CE"/>
    <w:rsid w:val="443721C3"/>
    <w:rsid w:val="44538F9A"/>
    <w:rsid w:val="446458E5"/>
    <w:rsid w:val="446868FA"/>
    <w:rsid w:val="44796227"/>
    <w:rsid w:val="4488A64E"/>
    <w:rsid w:val="449EE389"/>
    <w:rsid w:val="44A8FB23"/>
    <w:rsid w:val="44BDA129"/>
    <w:rsid w:val="44F2712C"/>
    <w:rsid w:val="44F94093"/>
    <w:rsid w:val="450F1CDD"/>
    <w:rsid w:val="4525EB8D"/>
    <w:rsid w:val="4549E179"/>
    <w:rsid w:val="4557EBC4"/>
    <w:rsid w:val="4567613F"/>
    <w:rsid w:val="45736920"/>
    <w:rsid w:val="4584E48A"/>
    <w:rsid w:val="45D8402E"/>
    <w:rsid w:val="46002946"/>
    <w:rsid w:val="460DD07E"/>
    <w:rsid w:val="4638CD78"/>
    <w:rsid w:val="464B3428"/>
    <w:rsid w:val="46D86A21"/>
    <w:rsid w:val="46EE951F"/>
    <w:rsid w:val="46F7EE99"/>
    <w:rsid w:val="470563FB"/>
    <w:rsid w:val="471E9E97"/>
    <w:rsid w:val="472E2C4C"/>
    <w:rsid w:val="473E7073"/>
    <w:rsid w:val="47415D2C"/>
    <w:rsid w:val="4741DDB6"/>
    <w:rsid w:val="475A32C2"/>
    <w:rsid w:val="47698283"/>
    <w:rsid w:val="479B6D17"/>
    <w:rsid w:val="47AB78B2"/>
    <w:rsid w:val="47D30338"/>
    <w:rsid w:val="47ECDB10"/>
    <w:rsid w:val="47F2B6F3"/>
    <w:rsid w:val="48118FF1"/>
    <w:rsid w:val="48423FE9"/>
    <w:rsid w:val="484339E3"/>
    <w:rsid w:val="485D8C4F"/>
    <w:rsid w:val="485EA663"/>
    <w:rsid w:val="48703D10"/>
    <w:rsid w:val="487F51AD"/>
    <w:rsid w:val="489A2D50"/>
    <w:rsid w:val="48C08A7A"/>
    <w:rsid w:val="48E1F8C5"/>
    <w:rsid w:val="48E403E4"/>
    <w:rsid w:val="48EB2549"/>
    <w:rsid w:val="49431FDE"/>
    <w:rsid w:val="494764F1"/>
    <w:rsid w:val="497C6F81"/>
    <w:rsid w:val="498AEB97"/>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F2C1AB"/>
    <w:rsid w:val="4B0808B4"/>
    <w:rsid w:val="4B135628"/>
    <w:rsid w:val="4B2D8414"/>
    <w:rsid w:val="4B428375"/>
    <w:rsid w:val="4B77B8AD"/>
    <w:rsid w:val="4B7E03B8"/>
    <w:rsid w:val="4B89F548"/>
    <w:rsid w:val="4B8F2946"/>
    <w:rsid w:val="4B9BCD85"/>
    <w:rsid w:val="4BB8C369"/>
    <w:rsid w:val="4C2F4DAE"/>
    <w:rsid w:val="4C775850"/>
    <w:rsid w:val="4C9CF3A8"/>
    <w:rsid w:val="4CA4DFF8"/>
    <w:rsid w:val="4CB976D9"/>
    <w:rsid w:val="4CD163EA"/>
    <w:rsid w:val="4CF39C1E"/>
    <w:rsid w:val="4CF53489"/>
    <w:rsid w:val="4CF5EDDF"/>
    <w:rsid w:val="4CFFD870"/>
    <w:rsid w:val="4D1F25A9"/>
    <w:rsid w:val="4D32E9E2"/>
    <w:rsid w:val="4D338AB3"/>
    <w:rsid w:val="4D8FD929"/>
    <w:rsid w:val="4D905EBC"/>
    <w:rsid w:val="4DA4401A"/>
    <w:rsid w:val="4DB6FAD4"/>
    <w:rsid w:val="4DB92719"/>
    <w:rsid w:val="4DD20730"/>
    <w:rsid w:val="4DDF8EE3"/>
    <w:rsid w:val="4DEB6CD4"/>
    <w:rsid w:val="4DF0468D"/>
    <w:rsid w:val="4DF1521B"/>
    <w:rsid w:val="4E1AD614"/>
    <w:rsid w:val="4E6FA619"/>
    <w:rsid w:val="4E973839"/>
    <w:rsid w:val="4E9BA8D1"/>
    <w:rsid w:val="4EABFF70"/>
    <w:rsid w:val="4F39E09D"/>
    <w:rsid w:val="4F7456BC"/>
    <w:rsid w:val="4FA5A2FC"/>
    <w:rsid w:val="4FB2A584"/>
    <w:rsid w:val="4FB9FC15"/>
    <w:rsid w:val="4FC0ADE8"/>
    <w:rsid w:val="4FC22EF5"/>
    <w:rsid w:val="4FEBB551"/>
    <w:rsid w:val="4FEC8A66"/>
    <w:rsid w:val="50021A2C"/>
    <w:rsid w:val="5025B60A"/>
    <w:rsid w:val="5030F775"/>
    <w:rsid w:val="503AF017"/>
    <w:rsid w:val="5073C92D"/>
    <w:rsid w:val="50BA19F4"/>
    <w:rsid w:val="50D5B0FE"/>
    <w:rsid w:val="50F73C6C"/>
    <w:rsid w:val="5105AC05"/>
    <w:rsid w:val="512C7C40"/>
    <w:rsid w:val="512C9FBD"/>
    <w:rsid w:val="51394E79"/>
    <w:rsid w:val="513C0CEE"/>
    <w:rsid w:val="514785B3"/>
    <w:rsid w:val="5154D957"/>
    <w:rsid w:val="515A2CB9"/>
    <w:rsid w:val="515AB37A"/>
    <w:rsid w:val="5189942C"/>
    <w:rsid w:val="518E6F07"/>
    <w:rsid w:val="51B39DEB"/>
    <w:rsid w:val="51BD9417"/>
    <w:rsid w:val="51DA3E9E"/>
    <w:rsid w:val="51DC650E"/>
    <w:rsid w:val="51F61976"/>
    <w:rsid w:val="520B28D8"/>
    <w:rsid w:val="520C8A30"/>
    <w:rsid w:val="521D1EA8"/>
    <w:rsid w:val="5231D1B9"/>
    <w:rsid w:val="523DF1F4"/>
    <w:rsid w:val="524CB0F8"/>
    <w:rsid w:val="524FDC6C"/>
    <w:rsid w:val="52808E44"/>
    <w:rsid w:val="528D8C33"/>
    <w:rsid w:val="52EA9735"/>
    <w:rsid w:val="52F683DB"/>
    <w:rsid w:val="531D6AF4"/>
    <w:rsid w:val="532B3C12"/>
    <w:rsid w:val="5356289B"/>
    <w:rsid w:val="53571CC3"/>
    <w:rsid w:val="536E50A5"/>
    <w:rsid w:val="53F49B46"/>
    <w:rsid w:val="542C57D5"/>
    <w:rsid w:val="5440D6D7"/>
    <w:rsid w:val="5444A6E9"/>
    <w:rsid w:val="54866796"/>
    <w:rsid w:val="548BC155"/>
    <w:rsid w:val="548C1E31"/>
    <w:rsid w:val="54C6A784"/>
    <w:rsid w:val="551D7A46"/>
    <w:rsid w:val="553ACD2D"/>
    <w:rsid w:val="555BC45D"/>
    <w:rsid w:val="55877113"/>
    <w:rsid w:val="55917A70"/>
    <w:rsid w:val="55FA4715"/>
    <w:rsid w:val="5626BF3D"/>
    <w:rsid w:val="56515096"/>
    <w:rsid w:val="5653A29F"/>
    <w:rsid w:val="5658C53A"/>
    <w:rsid w:val="565A9133"/>
    <w:rsid w:val="5694EC9A"/>
    <w:rsid w:val="569C1CFF"/>
    <w:rsid w:val="56B5501E"/>
    <w:rsid w:val="56BBE704"/>
    <w:rsid w:val="56CDF2A9"/>
    <w:rsid w:val="571337A3"/>
    <w:rsid w:val="57139BB8"/>
    <w:rsid w:val="576064AA"/>
    <w:rsid w:val="57710E57"/>
    <w:rsid w:val="5784F404"/>
    <w:rsid w:val="578B1761"/>
    <w:rsid w:val="57A9AA31"/>
    <w:rsid w:val="57C577CC"/>
    <w:rsid w:val="57FBC25C"/>
    <w:rsid w:val="5816885F"/>
    <w:rsid w:val="582211DA"/>
    <w:rsid w:val="5833344A"/>
    <w:rsid w:val="583A46DD"/>
    <w:rsid w:val="583BAD14"/>
    <w:rsid w:val="58808469"/>
    <w:rsid w:val="58D78EE4"/>
    <w:rsid w:val="58ED34F0"/>
    <w:rsid w:val="58EFFF58"/>
    <w:rsid w:val="59257C0D"/>
    <w:rsid w:val="596B54FD"/>
    <w:rsid w:val="597E1866"/>
    <w:rsid w:val="597F34EC"/>
    <w:rsid w:val="59A11DE9"/>
    <w:rsid w:val="59B36FF3"/>
    <w:rsid w:val="59CE6C77"/>
    <w:rsid w:val="59E06C22"/>
    <w:rsid w:val="59FBE8BE"/>
    <w:rsid w:val="5A042829"/>
    <w:rsid w:val="5A50D90D"/>
    <w:rsid w:val="5ADCE256"/>
    <w:rsid w:val="5B19E8C7"/>
    <w:rsid w:val="5B1BD801"/>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518989"/>
    <w:rsid w:val="5E52D424"/>
    <w:rsid w:val="5E736A45"/>
    <w:rsid w:val="5E9BD2AF"/>
    <w:rsid w:val="5EA1DD9A"/>
    <w:rsid w:val="5EB679E1"/>
    <w:rsid w:val="5EBA7EB0"/>
    <w:rsid w:val="5EE1B42A"/>
    <w:rsid w:val="5EF6E386"/>
    <w:rsid w:val="5F03E711"/>
    <w:rsid w:val="5F1FC911"/>
    <w:rsid w:val="5F219722"/>
    <w:rsid w:val="5F433AEC"/>
    <w:rsid w:val="5F560022"/>
    <w:rsid w:val="5F6054FE"/>
    <w:rsid w:val="5F77912E"/>
    <w:rsid w:val="5F798CD6"/>
    <w:rsid w:val="5FA8D362"/>
    <w:rsid w:val="5FD01E78"/>
    <w:rsid w:val="600B9B65"/>
    <w:rsid w:val="604B252D"/>
    <w:rsid w:val="607D848B"/>
    <w:rsid w:val="6091E2CA"/>
    <w:rsid w:val="60A1C908"/>
    <w:rsid w:val="60C26BC8"/>
    <w:rsid w:val="60E3D31A"/>
    <w:rsid w:val="6107EB5E"/>
    <w:rsid w:val="614A7B6A"/>
    <w:rsid w:val="616828D4"/>
    <w:rsid w:val="618C4E4C"/>
    <w:rsid w:val="61981D74"/>
    <w:rsid w:val="61D332E7"/>
    <w:rsid w:val="61D6BAE2"/>
    <w:rsid w:val="61E9C485"/>
    <w:rsid w:val="61FF5250"/>
    <w:rsid w:val="6201B182"/>
    <w:rsid w:val="62236EA0"/>
    <w:rsid w:val="6263F597"/>
    <w:rsid w:val="62729525"/>
    <w:rsid w:val="6275ADC8"/>
    <w:rsid w:val="62AE1920"/>
    <w:rsid w:val="62CAA4D2"/>
    <w:rsid w:val="632E5117"/>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8FBA5"/>
    <w:rsid w:val="653ADF60"/>
    <w:rsid w:val="657331BA"/>
    <w:rsid w:val="65CF9682"/>
    <w:rsid w:val="65F8D431"/>
    <w:rsid w:val="65FD5706"/>
    <w:rsid w:val="661DEC8D"/>
    <w:rsid w:val="6634766F"/>
    <w:rsid w:val="66490E34"/>
    <w:rsid w:val="666BE920"/>
    <w:rsid w:val="66AB926E"/>
    <w:rsid w:val="66ACA2DA"/>
    <w:rsid w:val="66C65090"/>
    <w:rsid w:val="66D16BE1"/>
    <w:rsid w:val="67203962"/>
    <w:rsid w:val="674EACD8"/>
    <w:rsid w:val="676E9CC0"/>
    <w:rsid w:val="67702C56"/>
    <w:rsid w:val="67849CD0"/>
    <w:rsid w:val="679E0C0F"/>
    <w:rsid w:val="67A37DCB"/>
    <w:rsid w:val="67AF2EE2"/>
    <w:rsid w:val="67AF5CA0"/>
    <w:rsid w:val="67B9BCEE"/>
    <w:rsid w:val="6816E07B"/>
    <w:rsid w:val="681B7152"/>
    <w:rsid w:val="6867AF8C"/>
    <w:rsid w:val="6883CC52"/>
    <w:rsid w:val="688E7FDD"/>
    <w:rsid w:val="68921286"/>
    <w:rsid w:val="68D292A2"/>
    <w:rsid w:val="69110FE0"/>
    <w:rsid w:val="69285CA2"/>
    <w:rsid w:val="693357CA"/>
    <w:rsid w:val="69566E2D"/>
    <w:rsid w:val="6962E381"/>
    <w:rsid w:val="696EB5AC"/>
    <w:rsid w:val="699D7D2F"/>
    <w:rsid w:val="69B741B3"/>
    <w:rsid w:val="69D57B7A"/>
    <w:rsid w:val="6A219616"/>
    <w:rsid w:val="6A2DE2E7"/>
    <w:rsid w:val="6A4A9719"/>
    <w:rsid w:val="6A4AF8B2"/>
    <w:rsid w:val="6A671529"/>
    <w:rsid w:val="6A6784AB"/>
    <w:rsid w:val="6A68D626"/>
    <w:rsid w:val="6A8B51FE"/>
    <w:rsid w:val="6A97D61E"/>
    <w:rsid w:val="6AAAD551"/>
    <w:rsid w:val="6AACE041"/>
    <w:rsid w:val="6AB33315"/>
    <w:rsid w:val="6B115B38"/>
    <w:rsid w:val="6B1625AB"/>
    <w:rsid w:val="6B2F4E08"/>
    <w:rsid w:val="6B4F87D4"/>
    <w:rsid w:val="6B531214"/>
    <w:rsid w:val="6B55A9F3"/>
    <w:rsid w:val="6B65E14E"/>
    <w:rsid w:val="6B77F3E3"/>
    <w:rsid w:val="6B8C3089"/>
    <w:rsid w:val="6B9687BB"/>
    <w:rsid w:val="6B96CA98"/>
    <w:rsid w:val="6BC6209F"/>
    <w:rsid w:val="6BCC25DB"/>
    <w:rsid w:val="6BEB5DE5"/>
    <w:rsid w:val="6C0C4F91"/>
    <w:rsid w:val="6C124520"/>
    <w:rsid w:val="6C1F4E73"/>
    <w:rsid w:val="6C35250C"/>
    <w:rsid w:val="6C40F0DA"/>
    <w:rsid w:val="6C4EB90D"/>
    <w:rsid w:val="6C4EC842"/>
    <w:rsid w:val="6CB288AC"/>
    <w:rsid w:val="6CB29864"/>
    <w:rsid w:val="6CDEAB8A"/>
    <w:rsid w:val="6CF7E688"/>
    <w:rsid w:val="6D302046"/>
    <w:rsid w:val="6D3DA441"/>
    <w:rsid w:val="6D56CC9E"/>
    <w:rsid w:val="6D67C8B4"/>
    <w:rsid w:val="6D6C9802"/>
    <w:rsid w:val="6D709097"/>
    <w:rsid w:val="6D7E3A7A"/>
    <w:rsid w:val="6D8B5C9C"/>
    <w:rsid w:val="6DAB702B"/>
    <w:rsid w:val="6DAEBEA1"/>
    <w:rsid w:val="6DF5A3CE"/>
    <w:rsid w:val="6E03AE26"/>
    <w:rsid w:val="6E2BCFC4"/>
    <w:rsid w:val="6E456F2A"/>
    <w:rsid w:val="6E5C2259"/>
    <w:rsid w:val="6E5C4D64"/>
    <w:rsid w:val="6E788168"/>
    <w:rsid w:val="6E9858D8"/>
    <w:rsid w:val="6EA8BB6A"/>
    <w:rsid w:val="6EB3989E"/>
    <w:rsid w:val="6EBD3176"/>
    <w:rsid w:val="6EC4167E"/>
    <w:rsid w:val="6ED456F8"/>
    <w:rsid w:val="6ED786FC"/>
    <w:rsid w:val="6EF2821B"/>
    <w:rsid w:val="6EFA4BB6"/>
    <w:rsid w:val="6F153DB4"/>
    <w:rsid w:val="6F16824D"/>
    <w:rsid w:val="6F575BE9"/>
    <w:rsid w:val="6F595761"/>
    <w:rsid w:val="6F7678C8"/>
    <w:rsid w:val="6F81C430"/>
    <w:rsid w:val="6F9619D1"/>
    <w:rsid w:val="6FA8B64C"/>
    <w:rsid w:val="6FAD41C2"/>
    <w:rsid w:val="6FC0609E"/>
    <w:rsid w:val="6FCDA24D"/>
    <w:rsid w:val="6FE13B15"/>
    <w:rsid w:val="6FFF04A2"/>
    <w:rsid w:val="7039DFE0"/>
    <w:rsid w:val="7044A058"/>
    <w:rsid w:val="708A520B"/>
    <w:rsid w:val="708E527C"/>
    <w:rsid w:val="71104140"/>
    <w:rsid w:val="71259CD4"/>
    <w:rsid w:val="712A1139"/>
    <w:rsid w:val="712E6C5B"/>
    <w:rsid w:val="712F5AB8"/>
    <w:rsid w:val="718C20AF"/>
    <w:rsid w:val="71A5CE65"/>
    <w:rsid w:val="71A9A6A7"/>
    <w:rsid w:val="71EB068F"/>
    <w:rsid w:val="720BF7BA"/>
    <w:rsid w:val="720F27BE"/>
    <w:rsid w:val="72111564"/>
    <w:rsid w:val="72149F2B"/>
    <w:rsid w:val="72410074"/>
    <w:rsid w:val="724B2FE2"/>
    <w:rsid w:val="72D65EBB"/>
    <w:rsid w:val="730B7505"/>
    <w:rsid w:val="731444FC"/>
    <w:rsid w:val="7336FE43"/>
    <w:rsid w:val="7358EB86"/>
    <w:rsid w:val="735E7CEC"/>
    <w:rsid w:val="73F8D086"/>
    <w:rsid w:val="7417AE94"/>
    <w:rsid w:val="742822F7"/>
    <w:rsid w:val="7449E9EB"/>
    <w:rsid w:val="74722F1C"/>
    <w:rsid w:val="7491AC2D"/>
    <w:rsid w:val="749958C6"/>
    <w:rsid w:val="74A0070F"/>
    <w:rsid w:val="74A38F5F"/>
    <w:rsid w:val="74B2F097"/>
    <w:rsid w:val="74B727CA"/>
    <w:rsid w:val="74BFE033"/>
    <w:rsid w:val="74EEA48D"/>
    <w:rsid w:val="74F4463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932AF"/>
    <w:rsid w:val="765E539C"/>
    <w:rsid w:val="76983228"/>
    <w:rsid w:val="76C053F0"/>
    <w:rsid w:val="76CA217B"/>
    <w:rsid w:val="76D65476"/>
    <w:rsid w:val="7710535D"/>
    <w:rsid w:val="772C5857"/>
    <w:rsid w:val="77392A14"/>
    <w:rsid w:val="773F992B"/>
    <w:rsid w:val="77467F07"/>
    <w:rsid w:val="7748E373"/>
    <w:rsid w:val="7753BEC2"/>
    <w:rsid w:val="77756C5A"/>
    <w:rsid w:val="777C2128"/>
    <w:rsid w:val="77A9CFDE"/>
    <w:rsid w:val="77ABA8D5"/>
    <w:rsid w:val="77E0AB9D"/>
    <w:rsid w:val="77EB0E3A"/>
    <w:rsid w:val="77F09BE4"/>
    <w:rsid w:val="78116E51"/>
    <w:rsid w:val="781B049E"/>
    <w:rsid w:val="7828251A"/>
    <w:rsid w:val="7835CEF3"/>
    <w:rsid w:val="783982A2"/>
    <w:rsid w:val="78505480"/>
    <w:rsid w:val="78567835"/>
    <w:rsid w:val="788D7F63"/>
    <w:rsid w:val="788E7458"/>
    <w:rsid w:val="78E49582"/>
    <w:rsid w:val="78E92A2F"/>
    <w:rsid w:val="78F9E42E"/>
    <w:rsid w:val="791324F9"/>
    <w:rsid w:val="79426ED4"/>
    <w:rsid w:val="79446794"/>
    <w:rsid w:val="79546C12"/>
    <w:rsid w:val="796BB119"/>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E21C10"/>
    <w:rsid w:val="7BF05DCB"/>
    <w:rsid w:val="7C19F02A"/>
    <w:rsid w:val="7C2A1EEC"/>
    <w:rsid w:val="7C4FC712"/>
    <w:rsid w:val="7C539C83"/>
    <w:rsid w:val="7C6B7E37"/>
    <w:rsid w:val="7C779214"/>
    <w:rsid w:val="7C7B0BCA"/>
    <w:rsid w:val="7C85C07B"/>
    <w:rsid w:val="7CFB963D"/>
    <w:rsid w:val="7D0285A2"/>
    <w:rsid w:val="7D262455"/>
    <w:rsid w:val="7D377ED9"/>
    <w:rsid w:val="7D3FD0BE"/>
    <w:rsid w:val="7DD32212"/>
    <w:rsid w:val="7DF0CC31"/>
    <w:rsid w:val="7E1C1C34"/>
    <w:rsid w:val="7E426D54"/>
    <w:rsid w:val="7E5168F8"/>
    <w:rsid w:val="7E53DB69"/>
    <w:rsid w:val="7E564209"/>
    <w:rsid w:val="7E6DCB66"/>
    <w:rsid w:val="7E89A3A5"/>
    <w:rsid w:val="7EB1452F"/>
    <w:rsid w:val="7F111F26"/>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A2185"/>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501CB5"/>
    <w:pPr>
      <w:keepNext/>
      <w:keepLines/>
      <w:numPr>
        <w:numId w:val="15"/>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E14B42"/>
    <w:pPr>
      <w:keepNext/>
      <w:numPr>
        <w:ilvl w:val="1"/>
        <w:numId w:val="16"/>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aliases w:val="Normal (Web) Char,Carta"/>
    <w:basedOn w:val="Normal"/>
    <w:link w:val="NormalWebChar1"/>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Nvel02"/>
    <w:next w:val="Normal"/>
    <w:link w:val="Nivel01Char"/>
    <w:autoRedefine/>
    <w:qFormat/>
    <w:rsid w:val="00EF618B"/>
    <w:pPr>
      <w:numPr>
        <w:ilvl w:val="0"/>
      </w:numPr>
      <w:ind w:left="357" w:hanging="357"/>
      <w:outlineLvl w:val="0"/>
    </w:pPr>
    <w:rPr>
      <w:b/>
    </w:rPr>
  </w:style>
  <w:style w:type="paragraph" w:customStyle="1" w:styleId="Nivel01Titulo">
    <w:name w:val="Nivel_01_Titulo"/>
    <w:basedOn w:val="Nivel01"/>
    <w:link w:val="Nivel01TituloChar"/>
    <w:rsid w:val="00E967EA"/>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EF618B"/>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val="0"/>
      <w:iCs/>
      <w:vanish w:val="0"/>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rsid w:val="00EE5824"/>
    <w:pPr>
      <w:numPr>
        <w:ilvl w:val="1"/>
        <w:numId w:val="9"/>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Opcional"/>
    <w:next w:val="Nivel2-Opcional"/>
    <w:rsid w:val="003629E4"/>
    <w:pPr>
      <w:numPr>
        <w:ilvl w:val="0"/>
        <w:numId w:val="0"/>
      </w:numPr>
      <w:ind w:left="360" w:hanging="360"/>
    </w:pPr>
    <w:rPr>
      <w:b/>
    </w:rPr>
  </w:style>
  <w:style w:type="paragraph" w:customStyle="1" w:styleId="Nivel3-erro">
    <w:name w:val="Nivel 3-erro"/>
    <w:basedOn w:val="Nivel3"/>
    <w:link w:val="Nivel3-erroChar"/>
    <w:autoRedefine/>
    <w:rsid w:val="00667C40"/>
    <w:pPr>
      <w:numPr>
        <w:ilvl w:val="0"/>
        <w:numId w:val="8"/>
      </w:numPr>
      <w:ind w:left="993" w:firstLine="0"/>
    </w:pPr>
  </w:style>
  <w:style w:type="paragraph" w:customStyle="1" w:styleId="Nivel4">
    <w:name w:val="Nivel 4"/>
    <w:basedOn w:val="Nvel4-R"/>
    <w:link w:val="Nivel4Char"/>
    <w:autoRedefine/>
    <w:qFormat/>
    <w:rsid w:val="00711273"/>
    <w:rPr>
      <w:i w:val="0"/>
      <w:color w:val="auto"/>
    </w:rPr>
  </w:style>
  <w:style w:type="paragraph" w:customStyle="1" w:styleId="Nivel5">
    <w:name w:val="Nivel 5"/>
    <w:basedOn w:val="Nvel4-R"/>
    <w:link w:val="Nivel5Char"/>
    <w:autoRedefine/>
    <w:qFormat/>
    <w:rsid w:val="00523763"/>
    <w:pPr>
      <w:numPr>
        <w:ilvl w:val="4"/>
      </w:numPr>
      <w:tabs>
        <w:tab w:val="left" w:pos="1701"/>
      </w:tabs>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EE5824"/>
    <w:rPr>
      <w:rFonts w:ascii="Arial" w:eastAsia="Arial" w:hAnsi="Arial" w:cs="Arial"/>
      <w:i/>
      <w:color w:val="FF0000"/>
      <w:shd w:val="clear" w:color="auto" w:fill="76923C" w:themeFill="accent3" w:themeFillShade="BF"/>
      <w:lang w:eastAsia="pt-BR"/>
    </w:rPr>
  </w:style>
  <w:style w:type="paragraph" w:customStyle="1" w:styleId="Nvel2Opcional">
    <w:name w:val="Nível 2 Opcional"/>
    <w:basedOn w:val="Nivel2-Opcional"/>
    <w:link w:val="Nvel2OpcionalChar"/>
    <w:rsid w:val="00A831D9"/>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A831D9"/>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057363"/>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autoRedefine/>
    <w:qFormat/>
    <w:rsid w:val="00FF7D33"/>
    <w:pPr>
      <w:shd w:val="clear" w:color="auto" w:fill="auto"/>
    </w:pPr>
    <w:rPr>
      <w:i w:val="0"/>
      <w:iCs/>
      <w:color w:val="auto"/>
    </w:rPr>
  </w:style>
  <w:style w:type="paragraph" w:customStyle="1" w:styleId="Nvel3-R">
    <w:name w:val="Nível 3-R"/>
    <w:basedOn w:val="Nivel3-erro"/>
    <w:link w:val="Nvel3-RChar"/>
    <w:autoRedefine/>
    <w:qFormat/>
    <w:rsid w:val="0074191C"/>
    <w:pPr>
      <w:ind w:left="1638" w:hanging="504"/>
    </w:pPr>
    <w:rPr>
      <w:rFonts w:cs="Arial"/>
      <w:i/>
      <w:iCs/>
      <w:color w:val="FF0000"/>
    </w:rPr>
  </w:style>
  <w:style w:type="character" w:customStyle="1" w:styleId="Nvel02Char">
    <w:name w:val="Nível 02 Char"/>
    <w:basedOn w:val="Nivel2-OpcionalChar"/>
    <w:link w:val="Nvel02"/>
    <w:rsid w:val="00FF7D33"/>
    <w:rPr>
      <w:rFonts w:ascii="Arial" w:eastAsia="Arial" w:hAnsi="Arial" w:cs="Arial"/>
      <w:i w:val="0"/>
      <w:iCs/>
      <w:color w:val="FF0000"/>
      <w:shd w:val="clear" w:color="auto" w:fill="76923C" w:themeFill="accent3" w:themeFillShade="BF"/>
      <w:lang w:eastAsia="pt-BR"/>
    </w:rPr>
  </w:style>
  <w:style w:type="paragraph" w:customStyle="1" w:styleId="Nvel4-R">
    <w:name w:val="Nível 4-R"/>
    <w:basedOn w:val="Nvel3-Opcional"/>
    <w:link w:val="Nvel4-RChar"/>
    <w:autoRedefine/>
    <w:qFormat/>
    <w:rsid w:val="00FA4384"/>
    <w:pPr>
      <w:numPr>
        <w:ilvl w:val="3"/>
      </w:numPr>
      <w:autoSpaceDE w:val="0"/>
      <w:autoSpaceDN w:val="0"/>
      <w:adjustRightInd w:val="0"/>
      <w:ind w:left="567" w:firstLine="0"/>
    </w:pPr>
    <w:rPr>
      <w:rFonts w:cs="Arial"/>
      <w:bCs/>
      <w:szCs w:val="20"/>
      <w:lang w:eastAsia="en-US"/>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autoRedefine/>
    <w:qFormat/>
    <w:rsid w:val="00E438DB"/>
    <w:pPr>
      <w:numPr>
        <w:numId w:val="0"/>
      </w:numPr>
      <w:jc w:val="left"/>
      <w:outlineLvl w:val="1"/>
    </w:pPr>
    <w:rPr>
      <w:i/>
      <w:iCs w:val="0"/>
      <w:color w:val="000000" w:themeColor="text1"/>
    </w:rPr>
  </w:style>
  <w:style w:type="character" w:customStyle="1" w:styleId="Nvel4-RChar">
    <w:name w:val="Nível 4-R Char"/>
    <w:basedOn w:val="Nivel4Char"/>
    <w:link w:val="Nvel4-R"/>
    <w:rsid w:val="00FA4384"/>
    <w:rPr>
      <w:rFonts w:ascii="Arial" w:hAnsi="Arial" w:cs="Arial"/>
      <w:bCs/>
      <w:i/>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438DB"/>
    <w:rPr>
      <w:rFonts w:ascii="Arial" w:eastAsia="Arial" w:hAnsi="Arial" w:cs="Arial"/>
      <w:b/>
      <w:i/>
      <w:iCs w:val="0"/>
      <w:color w:val="000000" w:themeColor="text1"/>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autoRedefine/>
    <w:qFormat/>
    <w:rsid w:val="001B4143"/>
    <w:rPr>
      <w:i w:val="0"/>
      <w:color w:val="auto"/>
      <w:lang w:eastAsia="en-US"/>
    </w:rPr>
  </w:style>
  <w:style w:type="character" w:customStyle="1" w:styleId="Nvel1-SemNumeraoChar">
    <w:name w:val="Nível 1-Sem Numeração Char"/>
    <w:basedOn w:val="Nvel1-SemNumChar"/>
    <w:link w:val="Nvel1-SemNumerao"/>
    <w:rsid w:val="001B4143"/>
    <w:rPr>
      <w:rFonts w:ascii="Arial" w:eastAsia="Arial" w:hAnsi="Arial" w:cs="Arial"/>
      <w:b/>
      <w:i w:val="0"/>
      <w:iCs w:val="0"/>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591FFE"/>
    <w:pPr>
      <w:numPr>
        <w:ilvl w:val="2"/>
        <w:numId w:val="10"/>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rsid w:val="00AF5DE1"/>
    <w:rPr>
      <w:color w:val="0000FF"/>
    </w:rPr>
  </w:style>
  <w:style w:type="character" w:customStyle="1" w:styleId="AlteraesChar">
    <w:name w:val="Alterações Char"/>
    <w:basedOn w:val="Nvel02Char"/>
    <w:link w:val="Alteraes"/>
    <w:rsid w:val="00AF5DE1"/>
    <w:rPr>
      <w:rFonts w:ascii="Arial" w:eastAsia="Arial" w:hAnsi="Arial" w:cs="Arial"/>
      <w:i w:val="0"/>
      <w:iCs/>
      <w:color w:val="0000FF"/>
      <w:shd w:val="clear" w:color="auto" w:fill="76923C" w:themeFill="accent3" w:themeFillShade="BF"/>
      <w:lang w:eastAsia="pt-BR"/>
    </w:rPr>
  </w:style>
  <w:style w:type="character" w:customStyle="1" w:styleId="Nivel3Char">
    <w:name w:val="Nivel 3 Char"/>
    <w:basedOn w:val="Fontepargpadro"/>
    <w:link w:val="Nivel3"/>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styleId="MenoPendente">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EE5824"/>
    <w:rPr>
      <w:i/>
      <w:color w:val="FF0000"/>
    </w:rPr>
  </w:style>
  <w:style w:type="character" w:customStyle="1" w:styleId="Nvel2-OpcionalChar">
    <w:name w:val="Nível 2-Opcional Char"/>
    <w:basedOn w:val="Nvel02Char"/>
    <w:link w:val="Nvel2-Opcional"/>
    <w:rsid w:val="00EE5824"/>
    <w:rPr>
      <w:rFonts w:ascii="Arial" w:eastAsia="Arial" w:hAnsi="Arial" w:cs="Arial"/>
      <w:i/>
      <w:iCs/>
      <w:color w:val="FF0000"/>
      <w:shd w:val="clear" w:color="auto" w:fill="76923C" w:themeFill="accent3" w:themeFillShade="BF"/>
      <w:lang w:eastAsia="pt-BR"/>
    </w:rPr>
  </w:style>
  <w:style w:type="paragraph" w:customStyle="1" w:styleId="Nvel3-Opcional">
    <w:name w:val="Nível 3-Opcional"/>
    <w:basedOn w:val="Nivel3"/>
    <w:link w:val="Nvel3-OpcionalChar"/>
    <w:qFormat/>
    <w:rsid w:val="00EE5824"/>
    <w:rPr>
      <w:i/>
      <w:color w:val="FF0000"/>
    </w:rPr>
  </w:style>
  <w:style w:type="character" w:customStyle="1" w:styleId="Nvel3-OpcionalChar">
    <w:name w:val="Nível 3-Opcional Char"/>
    <w:basedOn w:val="Nivel3Char"/>
    <w:link w:val="Nvel3-Opcional"/>
    <w:rsid w:val="00EE5824"/>
    <w:rPr>
      <w:rFonts w:ascii="Arial" w:hAnsi="Arial" w:cs="Tahoma"/>
      <w:i/>
      <w:color w:val="FF0000"/>
      <w:szCs w:val="24"/>
      <w:lang w:eastAsia="pt-BR"/>
    </w:rPr>
  </w:style>
  <w:style w:type="paragraph" w:customStyle="1" w:styleId="Nvel1-SemBlack">
    <w:name w:val="Nível 1-Sem Black"/>
    <w:basedOn w:val="Normal"/>
    <w:link w:val="Nvel1-SemBlackChar"/>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rsid w:val="00243342"/>
    <w:rPr>
      <w:rFonts w:ascii="Arial" w:eastAsiaTheme="majorEastAsia" w:hAnsi="Arial" w:cs="Arial"/>
      <w:b/>
      <w:bCs/>
      <w:lang w:eastAsia="pt-BR"/>
    </w:rPr>
  </w:style>
  <w:style w:type="paragraph" w:customStyle="1" w:styleId="Nivel2">
    <w:name w:val="Nivel 2"/>
    <w:basedOn w:val="Normal"/>
    <w:link w:val="Nivel2Char"/>
    <w:autoRedefine/>
    <w:qFormat/>
    <w:rsid w:val="00560FC4"/>
    <w:pPr>
      <w:spacing w:before="120" w:after="120" w:line="276" w:lineRule="auto"/>
      <w:ind w:left="999" w:hanging="432"/>
      <w:jc w:val="both"/>
    </w:pPr>
    <w:rPr>
      <w:rFonts w:ascii="Arial" w:eastAsia="Arial" w:hAnsi="Arial" w:cs="Arial"/>
      <w:color w:val="000000" w:themeColor="text1"/>
      <w:sz w:val="20"/>
      <w:szCs w:val="20"/>
    </w:rPr>
  </w:style>
  <w:style w:type="character" w:customStyle="1" w:styleId="Nivel2Char">
    <w:name w:val="Nivel 2 Char"/>
    <w:basedOn w:val="Fontepargpadro"/>
    <w:link w:val="Nivel2"/>
    <w:locked/>
    <w:rsid w:val="00560FC4"/>
    <w:rPr>
      <w:rFonts w:ascii="Arial" w:eastAsia="Arial" w:hAnsi="Arial" w:cs="Arial"/>
      <w:color w:val="000000" w:themeColor="text1"/>
      <w:lang w:eastAsia="pt-BR"/>
    </w:rPr>
  </w:style>
  <w:style w:type="paragraph" w:customStyle="1" w:styleId="Estilo7">
    <w:name w:val="Estilo7"/>
    <w:basedOn w:val="Nvel02"/>
    <w:qFormat/>
    <w:rsid w:val="00E564A1"/>
  </w:style>
  <w:style w:type="character" w:customStyle="1" w:styleId="Nivel5Char">
    <w:name w:val="Nivel 5 Char"/>
    <w:basedOn w:val="Nivel4Char"/>
    <w:link w:val="Nivel5"/>
    <w:rsid w:val="00523763"/>
    <w:rPr>
      <w:rFonts w:ascii="Arial" w:hAnsi="Arial" w:cs="Arial"/>
      <w:bCs/>
      <w:i/>
      <w:color w:val="FF0000"/>
      <w:lang w:eastAsia="pt-BR"/>
    </w:rPr>
  </w:style>
  <w:style w:type="character" w:customStyle="1" w:styleId="modalidade">
    <w:name w:val="modalidade"/>
    <w:basedOn w:val="Fontepargpadro"/>
    <w:rsid w:val="00BE5E1D"/>
  </w:style>
  <w:style w:type="paragraph" w:customStyle="1" w:styleId="Default">
    <w:name w:val="Default"/>
    <w:rsid w:val="00654FC9"/>
    <w:pPr>
      <w:autoSpaceDE w:val="0"/>
      <w:autoSpaceDN w:val="0"/>
      <w:adjustRightInd w:val="0"/>
    </w:pPr>
    <w:rPr>
      <w:color w:val="000000"/>
      <w:sz w:val="24"/>
      <w:szCs w:val="24"/>
    </w:rPr>
  </w:style>
  <w:style w:type="paragraph" w:customStyle="1" w:styleId="Textodecomentrio1">
    <w:name w:val="Texto de comentário1"/>
    <w:basedOn w:val="Normal"/>
    <w:next w:val="Textodecomentrio"/>
    <w:uiPriority w:val="99"/>
    <w:unhideWhenUsed/>
    <w:rsid w:val="002748C6"/>
    <w:rPr>
      <w:rFonts w:eastAsia="Calibri"/>
      <w:kern w:val="2"/>
      <w:sz w:val="22"/>
      <w:szCs w:val="22"/>
    </w:rPr>
  </w:style>
  <w:style w:type="table" w:customStyle="1" w:styleId="TableNormal">
    <w:name w:val="Table Normal"/>
    <w:uiPriority w:val="2"/>
    <w:semiHidden/>
    <w:unhideWhenUsed/>
    <w:qFormat/>
    <w:rsid w:val="00353946"/>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53946"/>
    <w:pPr>
      <w:widowControl w:val="0"/>
      <w:autoSpaceDE w:val="0"/>
      <w:autoSpaceDN w:val="0"/>
      <w:spacing w:line="183" w:lineRule="exact"/>
      <w:jc w:val="center"/>
    </w:pPr>
    <w:rPr>
      <w:rFonts w:ascii="Calibri" w:eastAsia="Calibri" w:hAnsi="Calibri" w:cs="Calibri"/>
      <w:sz w:val="22"/>
      <w:szCs w:val="22"/>
      <w:lang w:val="pt-PT" w:eastAsia="en-US"/>
    </w:rPr>
  </w:style>
  <w:style w:type="character" w:customStyle="1" w:styleId="NormalWebChar1">
    <w:name w:val="Normal (Web) Char1"/>
    <w:aliases w:val="Normal (Web) Char Char,Carta Char"/>
    <w:link w:val="NormalWeb"/>
    <w:uiPriority w:val="99"/>
    <w:locked/>
    <w:rsid w:val="00112785"/>
    <w:rPr>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7787983">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180391">
      <w:bodyDiv w:val="1"/>
      <w:marLeft w:val="0"/>
      <w:marRight w:val="0"/>
      <w:marTop w:val="0"/>
      <w:marBottom w:val="0"/>
      <w:divBdr>
        <w:top w:val="none" w:sz="0" w:space="0" w:color="auto"/>
        <w:left w:val="none" w:sz="0" w:space="0" w:color="auto"/>
        <w:bottom w:val="none" w:sz="0" w:space="0" w:color="auto"/>
        <w:right w:val="none" w:sz="0" w:space="0" w:color="auto"/>
      </w:divBdr>
    </w:div>
    <w:div w:id="21582082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9541749">
      <w:bodyDiv w:val="1"/>
      <w:marLeft w:val="0"/>
      <w:marRight w:val="0"/>
      <w:marTop w:val="0"/>
      <w:marBottom w:val="0"/>
      <w:divBdr>
        <w:top w:val="none" w:sz="0" w:space="0" w:color="auto"/>
        <w:left w:val="none" w:sz="0" w:space="0" w:color="auto"/>
        <w:bottom w:val="none" w:sz="0" w:space="0" w:color="auto"/>
        <w:right w:val="none" w:sz="0" w:space="0" w:color="auto"/>
      </w:divBdr>
      <w:divsChild>
        <w:div w:id="24328789">
          <w:marLeft w:val="0"/>
          <w:marRight w:val="0"/>
          <w:marTop w:val="0"/>
          <w:marBottom w:val="0"/>
          <w:divBdr>
            <w:top w:val="none" w:sz="0" w:space="0" w:color="auto"/>
            <w:left w:val="none" w:sz="0" w:space="0" w:color="auto"/>
            <w:bottom w:val="none" w:sz="0" w:space="0" w:color="auto"/>
            <w:right w:val="none" w:sz="0" w:space="0" w:color="auto"/>
          </w:divBdr>
        </w:div>
        <w:div w:id="51738728">
          <w:marLeft w:val="0"/>
          <w:marRight w:val="0"/>
          <w:marTop w:val="0"/>
          <w:marBottom w:val="0"/>
          <w:divBdr>
            <w:top w:val="none" w:sz="0" w:space="0" w:color="auto"/>
            <w:left w:val="none" w:sz="0" w:space="0" w:color="auto"/>
            <w:bottom w:val="none" w:sz="0" w:space="0" w:color="auto"/>
            <w:right w:val="none" w:sz="0" w:space="0" w:color="auto"/>
          </w:divBdr>
        </w:div>
        <w:div w:id="73550122">
          <w:marLeft w:val="0"/>
          <w:marRight w:val="0"/>
          <w:marTop w:val="0"/>
          <w:marBottom w:val="0"/>
          <w:divBdr>
            <w:top w:val="none" w:sz="0" w:space="0" w:color="auto"/>
            <w:left w:val="none" w:sz="0" w:space="0" w:color="auto"/>
            <w:bottom w:val="none" w:sz="0" w:space="0" w:color="auto"/>
            <w:right w:val="none" w:sz="0" w:space="0" w:color="auto"/>
          </w:divBdr>
        </w:div>
        <w:div w:id="121964661">
          <w:marLeft w:val="0"/>
          <w:marRight w:val="0"/>
          <w:marTop w:val="0"/>
          <w:marBottom w:val="0"/>
          <w:divBdr>
            <w:top w:val="none" w:sz="0" w:space="0" w:color="auto"/>
            <w:left w:val="none" w:sz="0" w:space="0" w:color="auto"/>
            <w:bottom w:val="none" w:sz="0" w:space="0" w:color="auto"/>
            <w:right w:val="none" w:sz="0" w:space="0" w:color="auto"/>
          </w:divBdr>
        </w:div>
        <w:div w:id="169954538">
          <w:marLeft w:val="0"/>
          <w:marRight w:val="0"/>
          <w:marTop w:val="0"/>
          <w:marBottom w:val="0"/>
          <w:divBdr>
            <w:top w:val="none" w:sz="0" w:space="0" w:color="auto"/>
            <w:left w:val="none" w:sz="0" w:space="0" w:color="auto"/>
            <w:bottom w:val="none" w:sz="0" w:space="0" w:color="auto"/>
            <w:right w:val="none" w:sz="0" w:space="0" w:color="auto"/>
          </w:divBdr>
        </w:div>
        <w:div w:id="348459313">
          <w:marLeft w:val="0"/>
          <w:marRight w:val="0"/>
          <w:marTop w:val="0"/>
          <w:marBottom w:val="0"/>
          <w:divBdr>
            <w:top w:val="none" w:sz="0" w:space="0" w:color="auto"/>
            <w:left w:val="none" w:sz="0" w:space="0" w:color="auto"/>
            <w:bottom w:val="none" w:sz="0" w:space="0" w:color="auto"/>
            <w:right w:val="none" w:sz="0" w:space="0" w:color="auto"/>
          </w:divBdr>
        </w:div>
        <w:div w:id="374307387">
          <w:marLeft w:val="0"/>
          <w:marRight w:val="0"/>
          <w:marTop w:val="0"/>
          <w:marBottom w:val="0"/>
          <w:divBdr>
            <w:top w:val="none" w:sz="0" w:space="0" w:color="auto"/>
            <w:left w:val="none" w:sz="0" w:space="0" w:color="auto"/>
            <w:bottom w:val="none" w:sz="0" w:space="0" w:color="auto"/>
            <w:right w:val="none" w:sz="0" w:space="0" w:color="auto"/>
          </w:divBdr>
        </w:div>
        <w:div w:id="417093938">
          <w:marLeft w:val="0"/>
          <w:marRight w:val="0"/>
          <w:marTop w:val="0"/>
          <w:marBottom w:val="0"/>
          <w:divBdr>
            <w:top w:val="none" w:sz="0" w:space="0" w:color="auto"/>
            <w:left w:val="none" w:sz="0" w:space="0" w:color="auto"/>
            <w:bottom w:val="none" w:sz="0" w:space="0" w:color="auto"/>
            <w:right w:val="none" w:sz="0" w:space="0" w:color="auto"/>
          </w:divBdr>
        </w:div>
        <w:div w:id="437725017">
          <w:marLeft w:val="0"/>
          <w:marRight w:val="0"/>
          <w:marTop w:val="0"/>
          <w:marBottom w:val="0"/>
          <w:divBdr>
            <w:top w:val="none" w:sz="0" w:space="0" w:color="auto"/>
            <w:left w:val="none" w:sz="0" w:space="0" w:color="auto"/>
            <w:bottom w:val="none" w:sz="0" w:space="0" w:color="auto"/>
            <w:right w:val="none" w:sz="0" w:space="0" w:color="auto"/>
          </w:divBdr>
        </w:div>
        <w:div w:id="484126775">
          <w:marLeft w:val="0"/>
          <w:marRight w:val="0"/>
          <w:marTop w:val="0"/>
          <w:marBottom w:val="0"/>
          <w:divBdr>
            <w:top w:val="none" w:sz="0" w:space="0" w:color="auto"/>
            <w:left w:val="none" w:sz="0" w:space="0" w:color="auto"/>
            <w:bottom w:val="none" w:sz="0" w:space="0" w:color="auto"/>
            <w:right w:val="none" w:sz="0" w:space="0" w:color="auto"/>
          </w:divBdr>
        </w:div>
        <w:div w:id="491605773">
          <w:marLeft w:val="0"/>
          <w:marRight w:val="0"/>
          <w:marTop w:val="0"/>
          <w:marBottom w:val="0"/>
          <w:divBdr>
            <w:top w:val="none" w:sz="0" w:space="0" w:color="auto"/>
            <w:left w:val="none" w:sz="0" w:space="0" w:color="auto"/>
            <w:bottom w:val="none" w:sz="0" w:space="0" w:color="auto"/>
            <w:right w:val="none" w:sz="0" w:space="0" w:color="auto"/>
          </w:divBdr>
        </w:div>
        <w:div w:id="516776432">
          <w:marLeft w:val="0"/>
          <w:marRight w:val="0"/>
          <w:marTop w:val="0"/>
          <w:marBottom w:val="0"/>
          <w:divBdr>
            <w:top w:val="none" w:sz="0" w:space="0" w:color="auto"/>
            <w:left w:val="none" w:sz="0" w:space="0" w:color="auto"/>
            <w:bottom w:val="none" w:sz="0" w:space="0" w:color="auto"/>
            <w:right w:val="none" w:sz="0" w:space="0" w:color="auto"/>
          </w:divBdr>
        </w:div>
        <w:div w:id="666788215">
          <w:marLeft w:val="0"/>
          <w:marRight w:val="0"/>
          <w:marTop w:val="0"/>
          <w:marBottom w:val="0"/>
          <w:divBdr>
            <w:top w:val="none" w:sz="0" w:space="0" w:color="auto"/>
            <w:left w:val="none" w:sz="0" w:space="0" w:color="auto"/>
            <w:bottom w:val="none" w:sz="0" w:space="0" w:color="auto"/>
            <w:right w:val="none" w:sz="0" w:space="0" w:color="auto"/>
          </w:divBdr>
        </w:div>
        <w:div w:id="732118577">
          <w:marLeft w:val="0"/>
          <w:marRight w:val="0"/>
          <w:marTop w:val="0"/>
          <w:marBottom w:val="0"/>
          <w:divBdr>
            <w:top w:val="none" w:sz="0" w:space="0" w:color="auto"/>
            <w:left w:val="none" w:sz="0" w:space="0" w:color="auto"/>
            <w:bottom w:val="none" w:sz="0" w:space="0" w:color="auto"/>
            <w:right w:val="none" w:sz="0" w:space="0" w:color="auto"/>
          </w:divBdr>
        </w:div>
        <w:div w:id="759909779">
          <w:marLeft w:val="0"/>
          <w:marRight w:val="0"/>
          <w:marTop w:val="0"/>
          <w:marBottom w:val="0"/>
          <w:divBdr>
            <w:top w:val="none" w:sz="0" w:space="0" w:color="auto"/>
            <w:left w:val="none" w:sz="0" w:space="0" w:color="auto"/>
            <w:bottom w:val="none" w:sz="0" w:space="0" w:color="auto"/>
            <w:right w:val="none" w:sz="0" w:space="0" w:color="auto"/>
          </w:divBdr>
        </w:div>
        <w:div w:id="932279319">
          <w:marLeft w:val="0"/>
          <w:marRight w:val="0"/>
          <w:marTop w:val="0"/>
          <w:marBottom w:val="0"/>
          <w:divBdr>
            <w:top w:val="none" w:sz="0" w:space="0" w:color="auto"/>
            <w:left w:val="none" w:sz="0" w:space="0" w:color="auto"/>
            <w:bottom w:val="none" w:sz="0" w:space="0" w:color="auto"/>
            <w:right w:val="none" w:sz="0" w:space="0" w:color="auto"/>
          </w:divBdr>
        </w:div>
        <w:div w:id="1011571731">
          <w:marLeft w:val="0"/>
          <w:marRight w:val="0"/>
          <w:marTop w:val="0"/>
          <w:marBottom w:val="0"/>
          <w:divBdr>
            <w:top w:val="none" w:sz="0" w:space="0" w:color="auto"/>
            <w:left w:val="none" w:sz="0" w:space="0" w:color="auto"/>
            <w:bottom w:val="none" w:sz="0" w:space="0" w:color="auto"/>
            <w:right w:val="none" w:sz="0" w:space="0" w:color="auto"/>
          </w:divBdr>
        </w:div>
        <w:div w:id="1041781249">
          <w:marLeft w:val="0"/>
          <w:marRight w:val="0"/>
          <w:marTop w:val="0"/>
          <w:marBottom w:val="0"/>
          <w:divBdr>
            <w:top w:val="none" w:sz="0" w:space="0" w:color="auto"/>
            <w:left w:val="none" w:sz="0" w:space="0" w:color="auto"/>
            <w:bottom w:val="none" w:sz="0" w:space="0" w:color="auto"/>
            <w:right w:val="none" w:sz="0" w:space="0" w:color="auto"/>
          </w:divBdr>
        </w:div>
        <w:div w:id="1057052078">
          <w:marLeft w:val="0"/>
          <w:marRight w:val="0"/>
          <w:marTop w:val="0"/>
          <w:marBottom w:val="0"/>
          <w:divBdr>
            <w:top w:val="none" w:sz="0" w:space="0" w:color="auto"/>
            <w:left w:val="none" w:sz="0" w:space="0" w:color="auto"/>
            <w:bottom w:val="none" w:sz="0" w:space="0" w:color="auto"/>
            <w:right w:val="none" w:sz="0" w:space="0" w:color="auto"/>
          </w:divBdr>
        </w:div>
        <w:div w:id="1106920725">
          <w:marLeft w:val="0"/>
          <w:marRight w:val="0"/>
          <w:marTop w:val="0"/>
          <w:marBottom w:val="0"/>
          <w:divBdr>
            <w:top w:val="none" w:sz="0" w:space="0" w:color="auto"/>
            <w:left w:val="none" w:sz="0" w:space="0" w:color="auto"/>
            <w:bottom w:val="none" w:sz="0" w:space="0" w:color="auto"/>
            <w:right w:val="none" w:sz="0" w:space="0" w:color="auto"/>
          </w:divBdr>
        </w:div>
        <w:div w:id="1215659505">
          <w:marLeft w:val="0"/>
          <w:marRight w:val="0"/>
          <w:marTop w:val="0"/>
          <w:marBottom w:val="0"/>
          <w:divBdr>
            <w:top w:val="none" w:sz="0" w:space="0" w:color="auto"/>
            <w:left w:val="none" w:sz="0" w:space="0" w:color="auto"/>
            <w:bottom w:val="none" w:sz="0" w:space="0" w:color="auto"/>
            <w:right w:val="none" w:sz="0" w:space="0" w:color="auto"/>
          </w:divBdr>
        </w:div>
        <w:div w:id="1254973793">
          <w:marLeft w:val="0"/>
          <w:marRight w:val="0"/>
          <w:marTop w:val="0"/>
          <w:marBottom w:val="0"/>
          <w:divBdr>
            <w:top w:val="none" w:sz="0" w:space="0" w:color="auto"/>
            <w:left w:val="none" w:sz="0" w:space="0" w:color="auto"/>
            <w:bottom w:val="none" w:sz="0" w:space="0" w:color="auto"/>
            <w:right w:val="none" w:sz="0" w:space="0" w:color="auto"/>
          </w:divBdr>
        </w:div>
        <w:div w:id="1386103443">
          <w:marLeft w:val="0"/>
          <w:marRight w:val="0"/>
          <w:marTop w:val="0"/>
          <w:marBottom w:val="0"/>
          <w:divBdr>
            <w:top w:val="none" w:sz="0" w:space="0" w:color="auto"/>
            <w:left w:val="none" w:sz="0" w:space="0" w:color="auto"/>
            <w:bottom w:val="none" w:sz="0" w:space="0" w:color="auto"/>
            <w:right w:val="none" w:sz="0" w:space="0" w:color="auto"/>
          </w:divBdr>
        </w:div>
        <w:div w:id="1479104629">
          <w:marLeft w:val="0"/>
          <w:marRight w:val="0"/>
          <w:marTop w:val="0"/>
          <w:marBottom w:val="0"/>
          <w:divBdr>
            <w:top w:val="none" w:sz="0" w:space="0" w:color="auto"/>
            <w:left w:val="none" w:sz="0" w:space="0" w:color="auto"/>
            <w:bottom w:val="none" w:sz="0" w:space="0" w:color="auto"/>
            <w:right w:val="none" w:sz="0" w:space="0" w:color="auto"/>
          </w:divBdr>
        </w:div>
        <w:div w:id="1495104940">
          <w:marLeft w:val="0"/>
          <w:marRight w:val="0"/>
          <w:marTop w:val="0"/>
          <w:marBottom w:val="0"/>
          <w:divBdr>
            <w:top w:val="none" w:sz="0" w:space="0" w:color="auto"/>
            <w:left w:val="none" w:sz="0" w:space="0" w:color="auto"/>
            <w:bottom w:val="none" w:sz="0" w:space="0" w:color="auto"/>
            <w:right w:val="none" w:sz="0" w:space="0" w:color="auto"/>
          </w:divBdr>
        </w:div>
        <w:div w:id="1600602134">
          <w:marLeft w:val="0"/>
          <w:marRight w:val="0"/>
          <w:marTop w:val="0"/>
          <w:marBottom w:val="0"/>
          <w:divBdr>
            <w:top w:val="none" w:sz="0" w:space="0" w:color="auto"/>
            <w:left w:val="none" w:sz="0" w:space="0" w:color="auto"/>
            <w:bottom w:val="none" w:sz="0" w:space="0" w:color="auto"/>
            <w:right w:val="none" w:sz="0" w:space="0" w:color="auto"/>
          </w:divBdr>
        </w:div>
        <w:div w:id="1610965074">
          <w:marLeft w:val="0"/>
          <w:marRight w:val="0"/>
          <w:marTop w:val="0"/>
          <w:marBottom w:val="0"/>
          <w:divBdr>
            <w:top w:val="none" w:sz="0" w:space="0" w:color="auto"/>
            <w:left w:val="none" w:sz="0" w:space="0" w:color="auto"/>
            <w:bottom w:val="none" w:sz="0" w:space="0" w:color="auto"/>
            <w:right w:val="none" w:sz="0" w:space="0" w:color="auto"/>
          </w:divBdr>
        </w:div>
        <w:div w:id="1618104859">
          <w:marLeft w:val="0"/>
          <w:marRight w:val="0"/>
          <w:marTop w:val="0"/>
          <w:marBottom w:val="0"/>
          <w:divBdr>
            <w:top w:val="none" w:sz="0" w:space="0" w:color="auto"/>
            <w:left w:val="none" w:sz="0" w:space="0" w:color="auto"/>
            <w:bottom w:val="none" w:sz="0" w:space="0" w:color="auto"/>
            <w:right w:val="none" w:sz="0" w:space="0" w:color="auto"/>
          </w:divBdr>
        </w:div>
        <w:div w:id="1780904569">
          <w:marLeft w:val="0"/>
          <w:marRight w:val="0"/>
          <w:marTop w:val="0"/>
          <w:marBottom w:val="0"/>
          <w:divBdr>
            <w:top w:val="none" w:sz="0" w:space="0" w:color="auto"/>
            <w:left w:val="none" w:sz="0" w:space="0" w:color="auto"/>
            <w:bottom w:val="none" w:sz="0" w:space="0" w:color="auto"/>
            <w:right w:val="none" w:sz="0" w:space="0" w:color="auto"/>
          </w:divBdr>
        </w:div>
        <w:div w:id="1866291430">
          <w:marLeft w:val="0"/>
          <w:marRight w:val="0"/>
          <w:marTop w:val="0"/>
          <w:marBottom w:val="0"/>
          <w:divBdr>
            <w:top w:val="none" w:sz="0" w:space="0" w:color="auto"/>
            <w:left w:val="none" w:sz="0" w:space="0" w:color="auto"/>
            <w:bottom w:val="none" w:sz="0" w:space="0" w:color="auto"/>
            <w:right w:val="none" w:sz="0" w:space="0" w:color="auto"/>
          </w:divBdr>
        </w:div>
        <w:div w:id="2088917373">
          <w:marLeft w:val="0"/>
          <w:marRight w:val="0"/>
          <w:marTop w:val="0"/>
          <w:marBottom w:val="0"/>
          <w:divBdr>
            <w:top w:val="none" w:sz="0" w:space="0" w:color="auto"/>
            <w:left w:val="none" w:sz="0" w:space="0" w:color="auto"/>
            <w:bottom w:val="none" w:sz="0" w:space="0" w:color="auto"/>
            <w:right w:val="none" w:sz="0" w:space="0" w:color="auto"/>
          </w:divBdr>
        </w:div>
        <w:div w:id="2104375351">
          <w:marLeft w:val="0"/>
          <w:marRight w:val="0"/>
          <w:marTop w:val="0"/>
          <w:marBottom w:val="0"/>
          <w:divBdr>
            <w:top w:val="none" w:sz="0" w:space="0" w:color="auto"/>
            <w:left w:val="none" w:sz="0" w:space="0" w:color="auto"/>
            <w:bottom w:val="none" w:sz="0" w:space="0" w:color="auto"/>
            <w:right w:val="none" w:sz="0" w:space="0" w:color="auto"/>
          </w:divBdr>
        </w:div>
        <w:div w:id="2116320416">
          <w:marLeft w:val="0"/>
          <w:marRight w:val="0"/>
          <w:marTop w:val="0"/>
          <w:marBottom w:val="0"/>
          <w:divBdr>
            <w:top w:val="none" w:sz="0" w:space="0" w:color="auto"/>
            <w:left w:val="none" w:sz="0" w:space="0" w:color="auto"/>
            <w:bottom w:val="none" w:sz="0" w:space="0" w:color="auto"/>
            <w:right w:val="none" w:sz="0" w:space="0" w:color="auto"/>
          </w:divBdr>
        </w:div>
      </w:divsChild>
    </w:div>
    <w:div w:id="49168030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7885578">
      <w:bodyDiv w:val="1"/>
      <w:marLeft w:val="0"/>
      <w:marRight w:val="0"/>
      <w:marTop w:val="0"/>
      <w:marBottom w:val="0"/>
      <w:divBdr>
        <w:top w:val="none" w:sz="0" w:space="0" w:color="auto"/>
        <w:left w:val="none" w:sz="0" w:space="0" w:color="auto"/>
        <w:bottom w:val="none" w:sz="0" w:space="0" w:color="auto"/>
        <w:right w:val="none" w:sz="0" w:space="0" w:color="auto"/>
      </w:divBdr>
    </w:div>
    <w:div w:id="54842177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375108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2268952">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288064">
      <w:bodyDiv w:val="1"/>
      <w:marLeft w:val="0"/>
      <w:marRight w:val="0"/>
      <w:marTop w:val="0"/>
      <w:marBottom w:val="0"/>
      <w:divBdr>
        <w:top w:val="none" w:sz="0" w:space="0" w:color="auto"/>
        <w:left w:val="none" w:sz="0" w:space="0" w:color="auto"/>
        <w:bottom w:val="none" w:sz="0" w:space="0" w:color="auto"/>
        <w:right w:val="none" w:sz="0" w:space="0" w:color="auto"/>
      </w:divBdr>
      <w:divsChild>
        <w:div w:id="14117137">
          <w:marLeft w:val="0"/>
          <w:marRight w:val="0"/>
          <w:marTop w:val="0"/>
          <w:marBottom w:val="0"/>
          <w:divBdr>
            <w:top w:val="none" w:sz="0" w:space="0" w:color="auto"/>
            <w:left w:val="none" w:sz="0" w:space="0" w:color="auto"/>
            <w:bottom w:val="none" w:sz="0" w:space="0" w:color="auto"/>
            <w:right w:val="none" w:sz="0" w:space="0" w:color="auto"/>
          </w:divBdr>
        </w:div>
        <w:div w:id="59715168">
          <w:marLeft w:val="0"/>
          <w:marRight w:val="0"/>
          <w:marTop w:val="0"/>
          <w:marBottom w:val="0"/>
          <w:divBdr>
            <w:top w:val="none" w:sz="0" w:space="0" w:color="auto"/>
            <w:left w:val="none" w:sz="0" w:space="0" w:color="auto"/>
            <w:bottom w:val="none" w:sz="0" w:space="0" w:color="auto"/>
            <w:right w:val="none" w:sz="0" w:space="0" w:color="auto"/>
          </w:divBdr>
        </w:div>
        <w:div w:id="221989078">
          <w:marLeft w:val="0"/>
          <w:marRight w:val="0"/>
          <w:marTop w:val="0"/>
          <w:marBottom w:val="0"/>
          <w:divBdr>
            <w:top w:val="none" w:sz="0" w:space="0" w:color="auto"/>
            <w:left w:val="none" w:sz="0" w:space="0" w:color="auto"/>
            <w:bottom w:val="none" w:sz="0" w:space="0" w:color="auto"/>
            <w:right w:val="none" w:sz="0" w:space="0" w:color="auto"/>
          </w:divBdr>
        </w:div>
        <w:div w:id="262499690">
          <w:marLeft w:val="0"/>
          <w:marRight w:val="0"/>
          <w:marTop w:val="0"/>
          <w:marBottom w:val="0"/>
          <w:divBdr>
            <w:top w:val="none" w:sz="0" w:space="0" w:color="auto"/>
            <w:left w:val="none" w:sz="0" w:space="0" w:color="auto"/>
            <w:bottom w:val="none" w:sz="0" w:space="0" w:color="auto"/>
            <w:right w:val="none" w:sz="0" w:space="0" w:color="auto"/>
          </w:divBdr>
        </w:div>
        <w:div w:id="272173381">
          <w:marLeft w:val="0"/>
          <w:marRight w:val="0"/>
          <w:marTop w:val="0"/>
          <w:marBottom w:val="0"/>
          <w:divBdr>
            <w:top w:val="none" w:sz="0" w:space="0" w:color="auto"/>
            <w:left w:val="none" w:sz="0" w:space="0" w:color="auto"/>
            <w:bottom w:val="none" w:sz="0" w:space="0" w:color="auto"/>
            <w:right w:val="none" w:sz="0" w:space="0" w:color="auto"/>
          </w:divBdr>
        </w:div>
        <w:div w:id="298845580">
          <w:marLeft w:val="0"/>
          <w:marRight w:val="0"/>
          <w:marTop w:val="0"/>
          <w:marBottom w:val="0"/>
          <w:divBdr>
            <w:top w:val="none" w:sz="0" w:space="0" w:color="auto"/>
            <w:left w:val="none" w:sz="0" w:space="0" w:color="auto"/>
            <w:bottom w:val="none" w:sz="0" w:space="0" w:color="auto"/>
            <w:right w:val="none" w:sz="0" w:space="0" w:color="auto"/>
          </w:divBdr>
        </w:div>
        <w:div w:id="306209577">
          <w:marLeft w:val="0"/>
          <w:marRight w:val="0"/>
          <w:marTop w:val="0"/>
          <w:marBottom w:val="0"/>
          <w:divBdr>
            <w:top w:val="none" w:sz="0" w:space="0" w:color="auto"/>
            <w:left w:val="none" w:sz="0" w:space="0" w:color="auto"/>
            <w:bottom w:val="none" w:sz="0" w:space="0" w:color="auto"/>
            <w:right w:val="none" w:sz="0" w:space="0" w:color="auto"/>
          </w:divBdr>
        </w:div>
        <w:div w:id="324551311">
          <w:marLeft w:val="0"/>
          <w:marRight w:val="0"/>
          <w:marTop w:val="0"/>
          <w:marBottom w:val="0"/>
          <w:divBdr>
            <w:top w:val="none" w:sz="0" w:space="0" w:color="auto"/>
            <w:left w:val="none" w:sz="0" w:space="0" w:color="auto"/>
            <w:bottom w:val="none" w:sz="0" w:space="0" w:color="auto"/>
            <w:right w:val="none" w:sz="0" w:space="0" w:color="auto"/>
          </w:divBdr>
        </w:div>
        <w:div w:id="387076218">
          <w:marLeft w:val="0"/>
          <w:marRight w:val="0"/>
          <w:marTop w:val="0"/>
          <w:marBottom w:val="0"/>
          <w:divBdr>
            <w:top w:val="none" w:sz="0" w:space="0" w:color="auto"/>
            <w:left w:val="none" w:sz="0" w:space="0" w:color="auto"/>
            <w:bottom w:val="none" w:sz="0" w:space="0" w:color="auto"/>
            <w:right w:val="none" w:sz="0" w:space="0" w:color="auto"/>
          </w:divBdr>
        </w:div>
        <w:div w:id="422914546">
          <w:marLeft w:val="0"/>
          <w:marRight w:val="0"/>
          <w:marTop w:val="0"/>
          <w:marBottom w:val="0"/>
          <w:divBdr>
            <w:top w:val="none" w:sz="0" w:space="0" w:color="auto"/>
            <w:left w:val="none" w:sz="0" w:space="0" w:color="auto"/>
            <w:bottom w:val="none" w:sz="0" w:space="0" w:color="auto"/>
            <w:right w:val="none" w:sz="0" w:space="0" w:color="auto"/>
          </w:divBdr>
        </w:div>
        <w:div w:id="475686311">
          <w:marLeft w:val="0"/>
          <w:marRight w:val="0"/>
          <w:marTop w:val="0"/>
          <w:marBottom w:val="0"/>
          <w:divBdr>
            <w:top w:val="none" w:sz="0" w:space="0" w:color="auto"/>
            <w:left w:val="none" w:sz="0" w:space="0" w:color="auto"/>
            <w:bottom w:val="none" w:sz="0" w:space="0" w:color="auto"/>
            <w:right w:val="none" w:sz="0" w:space="0" w:color="auto"/>
          </w:divBdr>
        </w:div>
        <w:div w:id="588806527">
          <w:marLeft w:val="0"/>
          <w:marRight w:val="0"/>
          <w:marTop w:val="0"/>
          <w:marBottom w:val="0"/>
          <w:divBdr>
            <w:top w:val="none" w:sz="0" w:space="0" w:color="auto"/>
            <w:left w:val="none" w:sz="0" w:space="0" w:color="auto"/>
            <w:bottom w:val="none" w:sz="0" w:space="0" w:color="auto"/>
            <w:right w:val="none" w:sz="0" w:space="0" w:color="auto"/>
          </w:divBdr>
        </w:div>
        <w:div w:id="599069305">
          <w:marLeft w:val="0"/>
          <w:marRight w:val="0"/>
          <w:marTop w:val="0"/>
          <w:marBottom w:val="0"/>
          <w:divBdr>
            <w:top w:val="none" w:sz="0" w:space="0" w:color="auto"/>
            <w:left w:val="none" w:sz="0" w:space="0" w:color="auto"/>
            <w:bottom w:val="none" w:sz="0" w:space="0" w:color="auto"/>
            <w:right w:val="none" w:sz="0" w:space="0" w:color="auto"/>
          </w:divBdr>
        </w:div>
        <w:div w:id="684672883">
          <w:marLeft w:val="0"/>
          <w:marRight w:val="0"/>
          <w:marTop w:val="0"/>
          <w:marBottom w:val="0"/>
          <w:divBdr>
            <w:top w:val="none" w:sz="0" w:space="0" w:color="auto"/>
            <w:left w:val="none" w:sz="0" w:space="0" w:color="auto"/>
            <w:bottom w:val="none" w:sz="0" w:space="0" w:color="auto"/>
            <w:right w:val="none" w:sz="0" w:space="0" w:color="auto"/>
          </w:divBdr>
        </w:div>
        <w:div w:id="771976132">
          <w:marLeft w:val="0"/>
          <w:marRight w:val="0"/>
          <w:marTop w:val="0"/>
          <w:marBottom w:val="0"/>
          <w:divBdr>
            <w:top w:val="none" w:sz="0" w:space="0" w:color="auto"/>
            <w:left w:val="none" w:sz="0" w:space="0" w:color="auto"/>
            <w:bottom w:val="none" w:sz="0" w:space="0" w:color="auto"/>
            <w:right w:val="none" w:sz="0" w:space="0" w:color="auto"/>
          </w:divBdr>
        </w:div>
        <w:div w:id="786774025">
          <w:marLeft w:val="0"/>
          <w:marRight w:val="0"/>
          <w:marTop w:val="0"/>
          <w:marBottom w:val="0"/>
          <w:divBdr>
            <w:top w:val="none" w:sz="0" w:space="0" w:color="auto"/>
            <w:left w:val="none" w:sz="0" w:space="0" w:color="auto"/>
            <w:bottom w:val="none" w:sz="0" w:space="0" w:color="auto"/>
            <w:right w:val="none" w:sz="0" w:space="0" w:color="auto"/>
          </w:divBdr>
        </w:div>
        <w:div w:id="813640711">
          <w:marLeft w:val="0"/>
          <w:marRight w:val="0"/>
          <w:marTop w:val="0"/>
          <w:marBottom w:val="0"/>
          <w:divBdr>
            <w:top w:val="none" w:sz="0" w:space="0" w:color="auto"/>
            <w:left w:val="none" w:sz="0" w:space="0" w:color="auto"/>
            <w:bottom w:val="none" w:sz="0" w:space="0" w:color="auto"/>
            <w:right w:val="none" w:sz="0" w:space="0" w:color="auto"/>
          </w:divBdr>
        </w:div>
        <w:div w:id="875235196">
          <w:marLeft w:val="0"/>
          <w:marRight w:val="0"/>
          <w:marTop w:val="0"/>
          <w:marBottom w:val="0"/>
          <w:divBdr>
            <w:top w:val="none" w:sz="0" w:space="0" w:color="auto"/>
            <w:left w:val="none" w:sz="0" w:space="0" w:color="auto"/>
            <w:bottom w:val="none" w:sz="0" w:space="0" w:color="auto"/>
            <w:right w:val="none" w:sz="0" w:space="0" w:color="auto"/>
          </w:divBdr>
        </w:div>
        <w:div w:id="947809096">
          <w:marLeft w:val="0"/>
          <w:marRight w:val="0"/>
          <w:marTop w:val="0"/>
          <w:marBottom w:val="0"/>
          <w:divBdr>
            <w:top w:val="none" w:sz="0" w:space="0" w:color="auto"/>
            <w:left w:val="none" w:sz="0" w:space="0" w:color="auto"/>
            <w:bottom w:val="none" w:sz="0" w:space="0" w:color="auto"/>
            <w:right w:val="none" w:sz="0" w:space="0" w:color="auto"/>
          </w:divBdr>
        </w:div>
        <w:div w:id="1075586569">
          <w:marLeft w:val="0"/>
          <w:marRight w:val="0"/>
          <w:marTop w:val="0"/>
          <w:marBottom w:val="0"/>
          <w:divBdr>
            <w:top w:val="none" w:sz="0" w:space="0" w:color="auto"/>
            <w:left w:val="none" w:sz="0" w:space="0" w:color="auto"/>
            <w:bottom w:val="none" w:sz="0" w:space="0" w:color="auto"/>
            <w:right w:val="none" w:sz="0" w:space="0" w:color="auto"/>
          </w:divBdr>
        </w:div>
        <w:div w:id="1120804351">
          <w:marLeft w:val="0"/>
          <w:marRight w:val="0"/>
          <w:marTop w:val="0"/>
          <w:marBottom w:val="0"/>
          <w:divBdr>
            <w:top w:val="none" w:sz="0" w:space="0" w:color="auto"/>
            <w:left w:val="none" w:sz="0" w:space="0" w:color="auto"/>
            <w:bottom w:val="none" w:sz="0" w:space="0" w:color="auto"/>
            <w:right w:val="none" w:sz="0" w:space="0" w:color="auto"/>
          </w:divBdr>
        </w:div>
        <w:div w:id="1187871937">
          <w:marLeft w:val="0"/>
          <w:marRight w:val="0"/>
          <w:marTop w:val="0"/>
          <w:marBottom w:val="0"/>
          <w:divBdr>
            <w:top w:val="none" w:sz="0" w:space="0" w:color="auto"/>
            <w:left w:val="none" w:sz="0" w:space="0" w:color="auto"/>
            <w:bottom w:val="none" w:sz="0" w:space="0" w:color="auto"/>
            <w:right w:val="none" w:sz="0" w:space="0" w:color="auto"/>
          </w:divBdr>
        </w:div>
        <w:div w:id="1282224257">
          <w:marLeft w:val="0"/>
          <w:marRight w:val="0"/>
          <w:marTop w:val="0"/>
          <w:marBottom w:val="0"/>
          <w:divBdr>
            <w:top w:val="none" w:sz="0" w:space="0" w:color="auto"/>
            <w:left w:val="none" w:sz="0" w:space="0" w:color="auto"/>
            <w:bottom w:val="none" w:sz="0" w:space="0" w:color="auto"/>
            <w:right w:val="none" w:sz="0" w:space="0" w:color="auto"/>
          </w:divBdr>
        </w:div>
        <w:div w:id="1289168752">
          <w:marLeft w:val="0"/>
          <w:marRight w:val="0"/>
          <w:marTop w:val="0"/>
          <w:marBottom w:val="0"/>
          <w:divBdr>
            <w:top w:val="none" w:sz="0" w:space="0" w:color="auto"/>
            <w:left w:val="none" w:sz="0" w:space="0" w:color="auto"/>
            <w:bottom w:val="none" w:sz="0" w:space="0" w:color="auto"/>
            <w:right w:val="none" w:sz="0" w:space="0" w:color="auto"/>
          </w:divBdr>
        </w:div>
        <w:div w:id="1299845596">
          <w:marLeft w:val="0"/>
          <w:marRight w:val="0"/>
          <w:marTop w:val="0"/>
          <w:marBottom w:val="0"/>
          <w:divBdr>
            <w:top w:val="none" w:sz="0" w:space="0" w:color="auto"/>
            <w:left w:val="none" w:sz="0" w:space="0" w:color="auto"/>
            <w:bottom w:val="none" w:sz="0" w:space="0" w:color="auto"/>
            <w:right w:val="none" w:sz="0" w:space="0" w:color="auto"/>
          </w:divBdr>
        </w:div>
        <w:div w:id="1300263525">
          <w:marLeft w:val="0"/>
          <w:marRight w:val="0"/>
          <w:marTop w:val="0"/>
          <w:marBottom w:val="0"/>
          <w:divBdr>
            <w:top w:val="none" w:sz="0" w:space="0" w:color="auto"/>
            <w:left w:val="none" w:sz="0" w:space="0" w:color="auto"/>
            <w:bottom w:val="none" w:sz="0" w:space="0" w:color="auto"/>
            <w:right w:val="none" w:sz="0" w:space="0" w:color="auto"/>
          </w:divBdr>
        </w:div>
        <w:div w:id="1341352827">
          <w:marLeft w:val="0"/>
          <w:marRight w:val="0"/>
          <w:marTop w:val="0"/>
          <w:marBottom w:val="0"/>
          <w:divBdr>
            <w:top w:val="none" w:sz="0" w:space="0" w:color="auto"/>
            <w:left w:val="none" w:sz="0" w:space="0" w:color="auto"/>
            <w:bottom w:val="none" w:sz="0" w:space="0" w:color="auto"/>
            <w:right w:val="none" w:sz="0" w:space="0" w:color="auto"/>
          </w:divBdr>
        </w:div>
        <w:div w:id="1370642048">
          <w:marLeft w:val="0"/>
          <w:marRight w:val="0"/>
          <w:marTop w:val="0"/>
          <w:marBottom w:val="0"/>
          <w:divBdr>
            <w:top w:val="none" w:sz="0" w:space="0" w:color="auto"/>
            <w:left w:val="none" w:sz="0" w:space="0" w:color="auto"/>
            <w:bottom w:val="none" w:sz="0" w:space="0" w:color="auto"/>
            <w:right w:val="none" w:sz="0" w:space="0" w:color="auto"/>
          </w:divBdr>
        </w:div>
        <w:div w:id="1488086508">
          <w:marLeft w:val="0"/>
          <w:marRight w:val="0"/>
          <w:marTop w:val="0"/>
          <w:marBottom w:val="0"/>
          <w:divBdr>
            <w:top w:val="none" w:sz="0" w:space="0" w:color="auto"/>
            <w:left w:val="none" w:sz="0" w:space="0" w:color="auto"/>
            <w:bottom w:val="none" w:sz="0" w:space="0" w:color="auto"/>
            <w:right w:val="none" w:sz="0" w:space="0" w:color="auto"/>
          </w:divBdr>
        </w:div>
        <w:div w:id="1490248098">
          <w:marLeft w:val="0"/>
          <w:marRight w:val="0"/>
          <w:marTop w:val="0"/>
          <w:marBottom w:val="0"/>
          <w:divBdr>
            <w:top w:val="none" w:sz="0" w:space="0" w:color="auto"/>
            <w:left w:val="none" w:sz="0" w:space="0" w:color="auto"/>
            <w:bottom w:val="none" w:sz="0" w:space="0" w:color="auto"/>
            <w:right w:val="none" w:sz="0" w:space="0" w:color="auto"/>
          </w:divBdr>
        </w:div>
        <w:div w:id="1683435331">
          <w:marLeft w:val="0"/>
          <w:marRight w:val="0"/>
          <w:marTop w:val="0"/>
          <w:marBottom w:val="0"/>
          <w:divBdr>
            <w:top w:val="none" w:sz="0" w:space="0" w:color="auto"/>
            <w:left w:val="none" w:sz="0" w:space="0" w:color="auto"/>
            <w:bottom w:val="none" w:sz="0" w:space="0" w:color="auto"/>
            <w:right w:val="none" w:sz="0" w:space="0" w:color="auto"/>
          </w:divBdr>
        </w:div>
        <w:div w:id="1685086900">
          <w:marLeft w:val="0"/>
          <w:marRight w:val="0"/>
          <w:marTop w:val="0"/>
          <w:marBottom w:val="0"/>
          <w:divBdr>
            <w:top w:val="none" w:sz="0" w:space="0" w:color="auto"/>
            <w:left w:val="none" w:sz="0" w:space="0" w:color="auto"/>
            <w:bottom w:val="none" w:sz="0" w:space="0" w:color="auto"/>
            <w:right w:val="none" w:sz="0" w:space="0" w:color="auto"/>
          </w:divBdr>
        </w:div>
        <w:div w:id="1705472879">
          <w:marLeft w:val="0"/>
          <w:marRight w:val="0"/>
          <w:marTop w:val="0"/>
          <w:marBottom w:val="0"/>
          <w:divBdr>
            <w:top w:val="none" w:sz="0" w:space="0" w:color="auto"/>
            <w:left w:val="none" w:sz="0" w:space="0" w:color="auto"/>
            <w:bottom w:val="none" w:sz="0" w:space="0" w:color="auto"/>
            <w:right w:val="none" w:sz="0" w:space="0" w:color="auto"/>
          </w:divBdr>
        </w:div>
        <w:div w:id="1718160547">
          <w:marLeft w:val="0"/>
          <w:marRight w:val="0"/>
          <w:marTop w:val="0"/>
          <w:marBottom w:val="0"/>
          <w:divBdr>
            <w:top w:val="none" w:sz="0" w:space="0" w:color="auto"/>
            <w:left w:val="none" w:sz="0" w:space="0" w:color="auto"/>
            <w:bottom w:val="none" w:sz="0" w:space="0" w:color="auto"/>
            <w:right w:val="none" w:sz="0" w:space="0" w:color="auto"/>
          </w:divBdr>
        </w:div>
        <w:div w:id="1770466568">
          <w:marLeft w:val="0"/>
          <w:marRight w:val="0"/>
          <w:marTop w:val="0"/>
          <w:marBottom w:val="0"/>
          <w:divBdr>
            <w:top w:val="none" w:sz="0" w:space="0" w:color="auto"/>
            <w:left w:val="none" w:sz="0" w:space="0" w:color="auto"/>
            <w:bottom w:val="none" w:sz="0" w:space="0" w:color="auto"/>
            <w:right w:val="none" w:sz="0" w:space="0" w:color="auto"/>
          </w:divBdr>
        </w:div>
        <w:div w:id="1911840873">
          <w:marLeft w:val="0"/>
          <w:marRight w:val="0"/>
          <w:marTop w:val="0"/>
          <w:marBottom w:val="0"/>
          <w:divBdr>
            <w:top w:val="none" w:sz="0" w:space="0" w:color="auto"/>
            <w:left w:val="none" w:sz="0" w:space="0" w:color="auto"/>
            <w:bottom w:val="none" w:sz="0" w:space="0" w:color="auto"/>
            <w:right w:val="none" w:sz="0" w:space="0" w:color="auto"/>
          </w:divBdr>
        </w:div>
        <w:div w:id="1941253349">
          <w:marLeft w:val="0"/>
          <w:marRight w:val="0"/>
          <w:marTop w:val="0"/>
          <w:marBottom w:val="0"/>
          <w:divBdr>
            <w:top w:val="none" w:sz="0" w:space="0" w:color="auto"/>
            <w:left w:val="none" w:sz="0" w:space="0" w:color="auto"/>
            <w:bottom w:val="none" w:sz="0" w:space="0" w:color="auto"/>
            <w:right w:val="none" w:sz="0" w:space="0" w:color="auto"/>
          </w:divBdr>
        </w:div>
        <w:div w:id="1946813701">
          <w:marLeft w:val="0"/>
          <w:marRight w:val="0"/>
          <w:marTop w:val="0"/>
          <w:marBottom w:val="0"/>
          <w:divBdr>
            <w:top w:val="none" w:sz="0" w:space="0" w:color="auto"/>
            <w:left w:val="none" w:sz="0" w:space="0" w:color="auto"/>
            <w:bottom w:val="none" w:sz="0" w:space="0" w:color="auto"/>
            <w:right w:val="none" w:sz="0" w:space="0" w:color="auto"/>
          </w:divBdr>
        </w:div>
        <w:div w:id="1994872951">
          <w:marLeft w:val="0"/>
          <w:marRight w:val="0"/>
          <w:marTop w:val="0"/>
          <w:marBottom w:val="0"/>
          <w:divBdr>
            <w:top w:val="none" w:sz="0" w:space="0" w:color="auto"/>
            <w:left w:val="none" w:sz="0" w:space="0" w:color="auto"/>
            <w:bottom w:val="none" w:sz="0" w:space="0" w:color="auto"/>
            <w:right w:val="none" w:sz="0" w:space="0" w:color="auto"/>
          </w:divBdr>
        </w:div>
        <w:div w:id="2006080814">
          <w:marLeft w:val="0"/>
          <w:marRight w:val="0"/>
          <w:marTop w:val="0"/>
          <w:marBottom w:val="0"/>
          <w:divBdr>
            <w:top w:val="none" w:sz="0" w:space="0" w:color="auto"/>
            <w:left w:val="none" w:sz="0" w:space="0" w:color="auto"/>
            <w:bottom w:val="none" w:sz="0" w:space="0" w:color="auto"/>
            <w:right w:val="none" w:sz="0" w:space="0" w:color="auto"/>
          </w:divBdr>
        </w:div>
        <w:div w:id="2066099565">
          <w:marLeft w:val="0"/>
          <w:marRight w:val="0"/>
          <w:marTop w:val="0"/>
          <w:marBottom w:val="0"/>
          <w:divBdr>
            <w:top w:val="none" w:sz="0" w:space="0" w:color="auto"/>
            <w:left w:val="none" w:sz="0" w:space="0" w:color="auto"/>
            <w:bottom w:val="none" w:sz="0" w:space="0" w:color="auto"/>
            <w:right w:val="none" w:sz="0" w:space="0" w:color="auto"/>
          </w:divBdr>
        </w:div>
        <w:div w:id="2070228116">
          <w:marLeft w:val="0"/>
          <w:marRight w:val="0"/>
          <w:marTop w:val="0"/>
          <w:marBottom w:val="0"/>
          <w:divBdr>
            <w:top w:val="none" w:sz="0" w:space="0" w:color="auto"/>
            <w:left w:val="none" w:sz="0" w:space="0" w:color="auto"/>
            <w:bottom w:val="none" w:sz="0" w:space="0" w:color="auto"/>
            <w:right w:val="none" w:sz="0" w:space="0" w:color="auto"/>
          </w:divBdr>
        </w:div>
        <w:div w:id="2081514262">
          <w:marLeft w:val="0"/>
          <w:marRight w:val="0"/>
          <w:marTop w:val="0"/>
          <w:marBottom w:val="0"/>
          <w:divBdr>
            <w:top w:val="none" w:sz="0" w:space="0" w:color="auto"/>
            <w:left w:val="none" w:sz="0" w:space="0" w:color="auto"/>
            <w:bottom w:val="none" w:sz="0" w:space="0" w:color="auto"/>
            <w:right w:val="none" w:sz="0" w:space="0" w:color="auto"/>
          </w:divBdr>
        </w:div>
      </w:divsChild>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8078compilado.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legislacao.planalto.gov.br/legisla/legislacao.nsf/Viw_Identificacao/DEC%2011.890-2024?OpenDocumen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legislacao.planalto.gov.br/legisla/legislacao.nsf/Viw_Identificacao/lei%208.934-1994?OpenDocum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10567</Words>
  <Characters>57064</Characters>
  <Application>Microsoft Office Word</Application>
  <DocSecurity>0</DocSecurity>
  <Lines>475</Lines>
  <Paragraphs>134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67497</CharactersWithSpaces>
  <SharedDoc>false</SharedDoc>
  <HyperlinkBase/>
  <HLinks>
    <vt:vector size="822" baseType="variant">
      <vt:variant>
        <vt:i4>4980850</vt:i4>
      </vt:variant>
      <vt:variant>
        <vt:i4>24</vt:i4>
      </vt:variant>
      <vt:variant>
        <vt:i4>0</vt:i4>
      </vt:variant>
      <vt:variant>
        <vt:i4>5</vt:i4>
      </vt:variant>
      <vt:variant>
        <vt:lpwstr>https://www.planalto.gov.br/ccivil_03/leis/l8078compilado.htm</vt:lpwstr>
      </vt:variant>
      <vt:variant>
        <vt:lpwstr/>
      </vt:variant>
      <vt:variant>
        <vt:i4>6291505</vt:i4>
      </vt:variant>
      <vt:variant>
        <vt:i4>21</vt:i4>
      </vt:variant>
      <vt:variant>
        <vt:i4>0</vt:i4>
      </vt:variant>
      <vt:variant>
        <vt:i4>5</vt:i4>
      </vt:variant>
      <vt:variant>
        <vt:lpwstr>http://www.ibama.gov.br/phocadownload/sinaflor/2018/2018-06-13-Ibama-IN-IBAMA-21-24-12-2014-SINAFLOR-DOF-compilada.pdf</vt:lpwstr>
      </vt:variant>
      <vt:variant>
        <vt:lpwstr/>
      </vt:variant>
      <vt:variant>
        <vt:i4>6684773</vt:i4>
      </vt:variant>
      <vt:variant>
        <vt:i4>18</vt:i4>
      </vt:variant>
      <vt:variant>
        <vt:i4>0</vt:i4>
      </vt:variant>
      <vt:variant>
        <vt:i4>5</vt:i4>
      </vt:variant>
      <vt:variant>
        <vt:lpwstr>http://www.ibama.gov.br/component/legislacao/?view=legislacao&amp;legislacao=112647</vt:lpwstr>
      </vt:variant>
      <vt:variant>
        <vt:lpwstr/>
      </vt:variant>
      <vt:variant>
        <vt:i4>5111862</vt:i4>
      </vt:variant>
      <vt:variant>
        <vt:i4>15</vt:i4>
      </vt:variant>
      <vt:variant>
        <vt:i4>0</vt:i4>
      </vt:variant>
      <vt:variant>
        <vt:i4>5</vt:i4>
      </vt:variant>
      <vt:variant>
        <vt:lpwstr>https://www.planalto.gov.br/ccivil_03/leis/l6938.htm</vt:lpwstr>
      </vt:variant>
      <vt:variant>
        <vt:lpwstr>art17</vt:lpwstr>
      </vt:variant>
      <vt:variant>
        <vt:i4>1638403</vt:i4>
      </vt:variant>
      <vt:variant>
        <vt:i4>12</vt:i4>
      </vt:variant>
      <vt:variant>
        <vt:i4>0</vt:i4>
      </vt:variant>
      <vt:variant>
        <vt:i4>5</vt:i4>
      </vt:variant>
      <vt:variant>
        <vt:lpwstr>https://www.gov.br/compras/pt-br/acesso-a-informacao/legislacao/instrucoes-normativas/instrucao-normativa-no-01-de-19-de-janeiro-de-2010</vt:lpwstr>
      </vt:variant>
      <vt:variant>
        <vt:lpwstr/>
      </vt:variant>
      <vt:variant>
        <vt:i4>4522066</vt:i4>
      </vt:variant>
      <vt:variant>
        <vt:i4>9</vt:i4>
      </vt:variant>
      <vt:variant>
        <vt:i4>0</vt:i4>
      </vt:variant>
      <vt:variant>
        <vt:i4>5</vt:i4>
      </vt:variant>
      <vt:variant>
        <vt:lpwstr>http://www.planalto.gov.br/ccivil_03/_ato2004-2006/2006/decreto/d5975.htm</vt:lpwstr>
      </vt:variant>
      <vt:variant>
        <vt:lpwstr>art11</vt:lpwstr>
      </vt:variant>
      <vt:variant>
        <vt:i4>4980850</vt:i4>
      </vt:variant>
      <vt:variant>
        <vt:i4>390</vt:i4>
      </vt:variant>
      <vt:variant>
        <vt:i4>0</vt:i4>
      </vt:variant>
      <vt:variant>
        <vt:i4>5</vt:i4>
      </vt:variant>
      <vt:variant>
        <vt:lpwstr>https://www.planalto.gov.br/ccivil_03/leis/l8078compilado.htm</vt:lpwstr>
      </vt:variant>
      <vt:variant>
        <vt:lpwstr/>
      </vt:variant>
      <vt:variant>
        <vt:i4>4980850</vt:i4>
      </vt:variant>
      <vt:variant>
        <vt:i4>387</vt:i4>
      </vt:variant>
      <vt:variant>
        <vt:i4>0</vt:i4>
      </vt:variant>
      <vt:variant>
        <vt:i4>5</vt:i4>
      </vt:variant>
      <vt:variant>
        <vt:lpwstr>https://www.planalto.gov.br/ccivil_03/leis/l8078compilado.htm</vt:lpwstr>
      </vt:variant>
      <vt:variant>
        <vt:lpwstr/>
      </vt:variant>
      <vt:variant>
        <vt:i4>2949364</vt:i4>
      </vt:variant>
      <vt:variant>
        <vt:i4>384</vt:i4>
      </vt:variant>
      <vt:variant>
        <vt:i4>0</vt:i4>
      </vt:variant>
      <vt:variant>
        <vt:i4>5</vt:i4>
      </vt:variant>
      <vt:variant>
        <vt:lpwstr>http://www.planalto.gov.br/ccivil_03/_ato2019-2022/2021/lei/L14133.htm</vt:lpwstr>
      </vt:variant>
      <vt:variant>
        <vt:lpwstr>art106§1</vt:lpwstr>
      </vt:variant>
      <vt:variant>
        <vt:i4>1835091</vt:i4>
      </vt:variant>
      <vt:variant>
        <vt:i4>381</vt:i4>
      </vt:variant>
      <vt:variant>
        <vt:i4>0</vt:i4>
      </vt:variant>
      <vt:variant>
        <vt:i4>5</vt:i4>
      </vt:variant>
      <vt:variant>
        <vt:lpwstr>http://www.planalto.gov.br/ccivil_03/_ato2019-2022/2021/lei/L14133.htm</vt:lpwstr>
      </vt:variant>
      <vt:variant>
        <vt:lpwstr>art106</vt:lpwstr>
      </vt:variant>
      <vt:variant>
        <vt:i4>7077994</vt:i4>
      </vt:variant>
      <vt:variant>
        <vt:i4>378</vt:i4>
      </vt:variant>
      <vt:variant>
        <vt:i4>0</vt:i4>
      </vt:variant>
      <vt:variant>
        <vt:i4>5</vt:i4>
      </vt:variant>
      <vt:variant>
        <vt:lpwstr>https://www.planalto.gov.br/ccivil_03/_ato2015-2018/2018/lei/l13709.htm</vt:lpwstr>
      </vt:variant>
      <vt:variant>
        <vt:lpwstr/>
      </vt:variant>
      <vt:variant>
        <vt:i4>8716368</vt:i4>
      </vt:variant>
      <vt:variant>
        <vt:i4>375</vt:i4>
      </vt:variant>
      <vt:variant>
        <vt:i4>0</vt:i4>
      </vt:variant>
      <vt:variant>
        <vt:i4>5</vt:i4>
      </vt:variant>
      <vt:variant>
        <vt:lpwstr>http://www.planalto.gov.br/ccivil_03/_ato2019-2022/2021/lei/L14133.htm</vt:lpwstr>
      </vt:variant>
      <vt:variant>
        <vt:lpwstr>art93§1</vt:lpwstr>
      </vt:variant>
      <vt:variant>
        <vt:i4>393281</vt:i4>
      </vt:variant>
      <vt:variant>
        <vt:i4>372</vt:i4>
      </vt:variant>
      <vt:variant>
        <vt:i4>0</vt:i4>
      </vt:variant>
      <vt:variant>
        <vt:i4>5</vt:i4>
      </vt:variant>
      <vt:variant>
        <vt:lpwstr>https://www.planalto.gov.br/ccivil_03/_ato2004-2006/2004/lei/l10.973.htm</vt:lpwstr>
      </vt:variant>
      <vt:variant>
        <vt:lpwstr/>
      </vt:variant>
      <vt:variant>
        <vt:i4>8716368</vt:i4>
      </vt:variant>
      <vt:variant>
        <vt:i4>369</vt:i4>
      </vt:variant>
      <vt:variant>
        <vt:i4>0</vt:i4>
      </vt:variant>
      <vt:variant>
        <vt:i4>5</vt:i4>
      </vt:variant>
      <vt:variant>
        <vt:lpwstr>http://www.planalto.gov.br/ccivil_03/_ato2019-2022/2021/lei/L14133.htm</vt:lpwstr>
      </vt:variant>
      <vt:variant>
        <vt:lpwstr>art93§2</vt:lpwstr>
      </vt:variant>
      <vt:variant>
        <vt:i4>2228323</vt:i4>
      </vt:variant>
      <vt:variant>
        <vt:i4>366</vt:i4>
      </vt:variant>
      <vt:variant>
        <vt:i4>0</vt:i4>
      </vt:variant>
      <vt:variant>
        <vt:i4>5</vt:i4>
      </vt:variant>
      <vt:variant>
        <vt:lpwstr>http://www.planalto.gov.br/ccivil_03/_ato2019-2022/2021/lei/L14133.htm</vt:lpwstr>
      </vt:variant>
      <vt:variant>
        <vt:lpwstr>art93</vt:lpwstr>
      </vt:variant>
      <vt:variant>
        <vt:i4>8912980</vt:i4>
      </vt:variant>
      <vt:variant>
        <vt:i4>363</vt:i4>
      </vt:variant>
      <vt:variant>
        <vt:i4>0</vt:i4>
      </vt:variant>
      <vt:variant>
        <vt:i4>5</vt:i4>
      </vt:variant>
      <vt:variant>
        <vt:lpwstr>http://www.planalto.gov.br/ccivil_03/_ato2019-2022/2021/lei/L14133.htm</vt:lpwstr>
      </vt:variant>
      <vt:variant>
        <vt:lpwstr>art47§2</vt:lpwstr>
      </vt:variant>
      <vt:variant>
        <vt:i4>5636152</vt:i4>
      </vt:variant>
      <vt:variant>
        <vt:i4>360</vt:i4>
      </vt:variant>
      <vt:variant>
        <vt:i4>0</vt:i4>
      </vt:variant>
      <vt:variant>
        <vt:i4>5</vt:i4>
      </vt:variant>
      <vt:variant>
        <vt:lpwstr>https://www.planalto.gov.br/ccivil_03/constituicao/constituicao.htm</vt:lpwstr>
      </vt:variant>
      <vt:variant>
        <vt:lpwstr>art155</vt:lpwstr>
      </vt:variant>
      <vt:variant>
        <vt:i4>3801110</vt:i4>
      </vt:variant>
      <vt:variant>
        <vt:i4>357</vt:i4>
      </vt:variant>
      <vt:variant>
        <vt:i4>0</vt:i4>
      </vt:variant>
      <vt:variant>
        <vt:i4>5</vt:i4>
      </vt:variant>
      <vt:variant>
        <vt:lpwstr>http://www.planalto.gov.br/ccivil_03/leis/lcp/lcp116.htm</vt:lpwstr>
      </vt:variant>
      <vt:variant>
        <vt:lpwstr/>
      </vt:variant>
      <vt:variant>
        <vt:i4>2687075</vt:i4>
      </vt:variant>
      <vt:variant>
        <vt:i4>354</vt:i4>
      </vt:variant>
      <vt:variant>
        <vt:i4>0</vt:i4>
      </vt:variant>
      <vt:variant>
        <vt:i4>5</vt:i4>
      </vt:variant>
      <vt:variant>
        <vt:lpwstr>http://www.planalto.gov.br/ccivil_03/_ato2019-2022/2021/lei/L14133.htm</vt:lpwstr>
      </vt:variant>
      <vt:variant>
        <vt:lpwstr>art2</vt:lpwstr>
      </vt:variant>
      <vt:variant>
        <vt:i4>3014755</vt:i4>
      </vt:variant>
      <vt:variant>
        <vt:i4>351</vt:i4>
      </vt:variant>
      <vt:variant>
        <vt:i4>0</vt:i4>
      </vt:variant>
      <vt:variant>
        <vt:i4>5</vt:i4>
      </vt:variant>
      <vt:variant>
        <vt:lpwstr>http://www.planalto.gov.br/ccivil_03/_ato2019-2022/2021/lei/L14133.htm</vt:lpwstr>
      </vt:variant>
      <vt:variant>
        <vt:lpwstr>art5</vt:lpwstr>
      </vt:variant>
      <vt:variant>
        <vt:i4>3407973</vt:i4>
      </vt:variant>
      <vt:variant>
        <vt:i4>348</vt:i4>
      </vt:variant>
      <vt:variant>
        <vt:i4>0</vt:i4>
      </vt:variant>
      <vt:variant>
        <vt:i4>5</vt:i4>
      </vt:variant>
      <vt:variant>
        <vt:lpwstr>https://www.in.gov.br/en/web/dou/-/portaria-me-n-1.144-de-3-de-fevereiro-de-2021-302550048</vt:lpwstr>
      </vt:variant>
      <vt:variant>
        <vt:lpwstr/>
      </vt:variant>
      <vt:variant>
        <vt:i4>2687223</vt:i4>
      </vt:variant>
      <vt:variant>
        <vt:i4>345</vt:i4>
      </vt:variant>
      <vt:variant>
        <vt:i4>0</vt:i4>
      </vt:variant>
      <vt:variant>
        <vt:i4>5</vt:i4>
      </vt:variant>
      <vt:variant>
        <vt:lpwstr>http://www.planalto.gov.br/ccivil_03/_ato2019-2022/2021/lei/L14133.htm</vt:lpwstr>
      </vt:variant>
      <vt:variant>
        <vt:lpwstr>art137§4</vt:lpwstr>
      </vt:variant>
      <vt:variant>
        <vt:i4>1638481</vt:i4>
      </vt:variant>
      <vt:variant>
        <vt:i4>342</vt:i4>
      </vt:variant>
      <vt:variant>
        <vt:i4>0</vt:i4>
      </vt:variant>
      <vt:variant>
        <vt:i4>5</vt:i4>
      </vt:variant>
      <vt:variant>
        <vt:lpwstr>http://www.planalto.gov.br/ccivil_03/_ato2019-2022/2021/lei/L14133.htm</vt:lpwstr>
      </vt:variant>
      <vt:variant>
        <vt:lpwstr>art123</vt:lpwstr>
      </vt:variant>
      <vt:variant>
        <vt:i4>2228323</vt:i4>
      </vt:variant>
      <vt:variant>
        <vt:i4>339</vt:i4>
      </vt:variant>
      <vt:variant>
        <vt:i4>0</vt:i4>
      </vt:variant>
      <vt:variant>
        <vt:i4>5</vt:i4>
      </vt:variant>
      <vt:variant>
        <vt:lpwstr>http://www.planalto.gov.br/ccivil_03/_ato2019-2022/2021/lei/L14133.htm</vt:lpwstr>
      </vt:variant>
      <vt:variant>
        <vt:lpwstr>art92</vt:lpwstr>
      </vt:variant>
      <vt:variant>
        <vt:i4>3145791</vt:i4>
      </vt:variant>
      <vt:variant>
        <vt:i4>336</vt:i4>
      </vt:variant>
      <vt:variant>
        <vt:i4>0</vt:i4>
      </vt:variant>
      <vt:variant>
        <vt:i4>5</vt:i4>
      </vt:variant>
      <vt:variant>
        <vt:lpwstr>https://in.gov.br/en/web/dou/-/decreto-n-11.246-de-27-de-outubro-de-2022-440217660</vt:lpwstr>
      </vt:variant>
      <vt:variant>
        <vt:lpwstr>art28</vt:lpwstr>
      </vt:variant>
      <vt:variant>
        <vt:i4>1638481</vt:i4>
      </vt:variant>
      <vt:variant>
        <vt:i4>333</vt:i4>
      </vt:variant>
      <vt:variant>
        <vt:i4>0</vt:i4>
      </vt:variant>
      <vt:variant>
        <vt:i4>5</vt:i4>
      </vt:variant>
      <vt:variant>
        <vt:lpwstr>http://www.planalto.gov.br/ccivil_03/_ato2019-2022/2021/lei/L14133.htm</vt:lpwstr>
      </vt:variant>
      <vt:variant>
        <vt:lpwstr>art123</vt:lpwstr>
      </vt:variant>
      <vt:variant>
        <vt:i4>1638481</vt:i4>
      </vt:variant>
      <vt:variant>
        <vt:i4>330</vt:i4>
      </vt:variant>
      <vt:variant>
        <vt:i4>0</vt:i4>
      </vt:variant>
      <vt:variant>
        <vt:i4>5</vt:i4>
      </vt:variant>
      <vt:variant>
        <vt:lpwstr>http://www.planalto.gov.br/ccivil_03/_ato2019-2022/2021/lei/L14133.htm</vt:lpwstr>
      </vt:variant>
      <vt:variant>
        <vt:lpwstr>art123</vt:lpwstr>
      </vt:variant>
      <vt:variant>
        <vt:i4>2949219</vt:i4>
      </vt:variant>
      <vt:variant>
        <vt:i4>327</vt:i4>
      </vt:variant>
      <vt:variant>
        <vt:i4>0</vt:i4>
      </vt:variant>
      <vt:variant>
        <vt:i4>5</vt:i4>
      </vt:variant>
      <vt:variant>
        <vt:lpwstr>http://www.planalto.gov.br/ccivil_03/_ato2019-2022/2021/lei/L14133.htm</vt:lpwstr>
      </vt:variant>
      <vt:variant>
        <vt:lpwstr>art6</vt:lpwstr>
      </vt:variant>
      <vt:variant>
        <vt:i4>1835091</vt:i4>
      </vt:variant>
      <vt:variant>
        <vt:i4>324</vt:i4>
      </vt:variant>
      <vt:variant>
        <vt:i4>0</vt:i4>
      </vt:variant>
      <vt:variant>
        <vt:i4>5</vt:i4>
      </vt:variant>
      <vt:variant>
        <vt:lpwstr>http://www.planalto.gov.br/ccivil_03/_ato2019-2022/2021/lei/L14133.htm</vt:lpwstr>
      </vt:variant>
      <vt:variant>
        <vt:lpwstr>art106</vt:lpwstr>
      </vt:variant>
      <vt:variant>
        <vt:i4>6881398</vt:i4>
      </vt:variant>
      <vt:variant>
        <vt:i4>321</vt:i4>
      </vt:variant>
      <vt:variant>
        <vt:i4>0</vt:i4>
      </vt:variant>
      <vt:variant>
        <vt:i4>5</vt:i4>
      </vt:variant>
      <vt:variant>
        <vt:lpwstr>http://www.planalto.gov.br/ccivil_03/_ato2019-2022/2021/lei/L14133.htm</vt:lpwstr>
      </vt:variant>
      <vt:variant>
        <vt:lpwstr/>
      </vt:variant>
      <vt:variant>
        <vt:i4>3473517</vt:i4>
      </vt:variant>
      <vt:variant>
        <vt:i4>318</vt:i4>
      </vt:variant>
      <vt:variant>
        <vt:i4>0</vt:i4>
      </vt:variant>
      <vt:variant>
        <vt:i4>5</vt:i4>
      </vt:variant>
      <vt:variant>
        <vt:lpwstr>https://www.gov.br/compras/pt-br/acesso-a-informacao/legislacao/instrucoes-normativas/instrucao-normativa-seges-me-no-81-de-25-de-novembro-de-2022</vt:lpwstr>
      </vt:variant>
      <vt:variant>
        <vt:lpwstr>art8</vt:lpwstr>
      </vt:variant>
      <vt:variant>
        <vt:i4>3932269</vt:i4>
      </vt:variant>
      <vt:variant>
        <vt:i4>315</vt:i4>
      </vt:variant>
      <vt:variant>
        <vt:i4>0</vt:i4>
      </vt:variant>
      <vt:variant>
        <vt:i4>5</vt:i4>
      </vt:variant>
      <vt:variant>
        <vt:lpwstr>https://www.gov.br/compras/pt-br/acesso-a-informacao/legislacao/instrucoes-normativas/instrucao-normativa-seges-me-no-81-de-25-de-novembro-de-2022</vt:lpwstr>
      </vt:variant>
      <vt:variant>
        <vt:lpwstr>art10</vt:lpwstr>
      </vt:variant>
      <vt:variant>
        <vt:i4>6422634</vt:i4>
      </vt:variant>
      <vt:variant>
        <vt:i4>312</vt:i4>
      </vt:variant>
      <vt:variant>
        <vt:i4>0</vt:i4>
      </vt:variant>
      <vt:variant>
        <vt:i4>5</vt:i4>
      </vt:variant>
      <vt:variant>
        <vt:lpwstr>https://www.planalto.gov.br/ccivil_03/_ato2011-2014/2011/lei/l12527.htm</vt:lpwstr>
      </vt:variant>
      <vt:variant>
        <vt:lpwstr/>
      </vt:variant>
      <vt:variant>
        <vt:i4>6881398</vt:i4>
      </vt:variant>
      <vt:variant>
        <vt:i4>309</vt:i4>
      </vt:variant>
      <vt:variant>
        <vt:i4>0</vt:i4>
      </vt:variant>
      <vt:variant>
        <vt:i4>5</vt:i4>
      </vt:variant>
      <vt:variant>
        <vt:lpwstr>http://www.planalto.gov.br/ccivil_03/_ato2019-2022/2021/lei/L14133.htm</vt:lpwstr>
      </vt:variant>
      <vt:variant>
        <vt:lpwstr/>
      </vt:variant>
      <vt:variant>
        <vt:i4>6684787</vt:i4>
      </vt:variant>
      <vt:variant>
        <vt:i4>306</vt:i4>
      </vt:variant>
      <vt:variant>
        <vt:i4>0</vt:i4>
      </vt:variant>
      <vt:variant>
        <vt:i4>5</vt:i4>
      </vt:variant>
      <vt:variant>
        <vt:lpwstr>http://www.planalto.gov.br/ccivil_03/_ato2019-2022/2021/decreto/D10922.htm</vt:lpwstr>
      </vt:variant>
      <vt:variant>
        <vt:lpwstr/>
      </vt:variant>
      <vt:variant>
        <vt:i4>6881398</vt:i4>
      </vt:variant>
      <vt:variant>
        <vt:i4>303</vt:i4>
      </vt:variant>
      <vt:variant>
        <vt:i4>0</vt:i4>
      </vt:variant>
      <vt:variant>
        <vt:i4>5</vt:i4>
      </vt:variant>
      <vt:variant>
        <vt:lpwstr>http://www.planalto.gov.br/ccivil_03/_ato2019-2022/2021/lei/L14133.htm</vt:lpwstr>
      </vt:variant>
      <vt:variant>
        <vt:lpwstr/>
      </vt:variant>
      <vt:variant>
        <vt:i4>6881398</vt:i4>
      </vt:variant>
      <vt:variant>
        <vt:i4>300</vt:i4>
      </vt:variant>
      <vt:variant>
        <vt:i4>0</vt:i4>
      </vt:variant>
      <vt:variant>
        <vt:i4>5</vt:i4>
      </vt:variant>
      <vt:variant>
        <vt:lpwstr>http://www.planalto.gov.br/ccivil_03/_ato2019-2022/2021/lei/L14133.htm</vt:lpwstr>
      </vt:variant>
      <vt:variant>
        <vt:lpwstr/>
      </vt:variant>
      <vt:variant>
        <vt:i4>6422582</vt:i4>
      </vt:variant>
      <vt:variant>
        <vt:i4>297</vt:i4>
      </vt:variant>
      <vt:variant>
        <vt:i4>0</vt:i4>
      </vt:variant>
      <vt:variant>
        <vt:i4>5</vt:i4>
      </vt:variant>
      <vt:variant>
        <vt:lpwstr>https://www.gov.br/compras/pt-br/acesso-a-informacao/legislacao/instrucoes-normativas/instrucao-normativa-no-73-de-5-de-agosto-de-2020</vt:lpwstr>
      </vt:variant>
      <vt:variant>
        <vt:lpwstr/>
      </vt:variant>
      <vt:variant>
        <vt:i4>2687075</vt:i4>
      </vt:variant>
      <vt:variant>
        <vt:i4>294</vt:i4>
      </vt:variant>
      <vt:variant>
        <vt:i4>0</vt:i4>
      </vt:variant>
      <vt:variant>
        <vt:i4>5</vt:i4>
      </vt:variant>
      <vt:variant>
        <vt:lpwstr>http://www.planalto.gov.br/ccivil_03/_ato2019-2022/2021/lei/L14133.htm</vt:lpwstr>
      </vt:variant>
      <vt:variant>
        <vt:lpwstr>art24</vt:lpwstr>
      </vt:variant>
      <vt:variant>
        <vt:i4>8323192</vt:i4>
      </vt:variant>
      <vt:variant>
        <vt:i4>291</vt:i4>
      </vt:variant>
      <vt:variant>
        <vt:i4>0</vt:i4>
      </vt:variant>
      <vt:variant>
        <vt:i4>5</vt:i4>
      </vt:variant>
      <vt:variant>
        <vt:lpwstr>https://www.gov.br/compras/pt-br/acesso-a-informacao/legislacao/instrucoes-normativas/instrucao-normativa-seges-me-no-81-de-25-de-novembro-de-2022</vt:lpwstr>
      </vt:variant>
      <vt:variant>
        <vt:lpwstr/>
      </vt:variant>
      <vt:variant>
        <vt:i4>2228328</vt:i4>
      </vt:variant>
      <vt:variant>
        <vt:i4>288</vt:i4>
      </vt:variant>
      <vt:variant>
        <vt:i4>0</vt:i4>
      </vt:variant>
      <vt:variant>
        <vt:i4>5</vt:i4>
      </vt:variant>
      <vt:variant>
        <vt:lpwstr>https://www.gov.br/compras/pt-br/acesso-a-informacao/legislacao/instrucoes-normativas/instrucao-normativa-seges-me-no-65-de-7-de-julho-de-2021</vt:lpwstr>
      </vt:variant>
      <vt:variant>
        <vt:lpwstr/>
      </vt:variant>
      <vt:variant>
        <vt:i4>2687075</vt:i4>
      </vt:variant>
      <vt:variant>
        <vt:i4>285</vt:i4>
      </vt:variant>
      <vt:variant>
        <vt:i4>0</vt:i4>
      </vt:variant>
      <vt:variant>
        <vt:i4>5</vt:i4>
      </vt:variant>
      <vt:variant>
        <vt:lpwstr>http://www.planalto.gov.br/ccivil_03/_ato2019-2022/2021/lei/L14133.htm</vt:lpwstr>
      </vt:variant>
      <vt:variant>
        <vt:lpwstr>art23</vt:lpwstr>
      </vt:variant>
      <vt:variant>
        <vt:i4>9044052</vt:i4>
      </vt:variant>
      <vt:variant>
        <vt:i4>282</vt:i4>
      </vt:variant>
      <vt:variant>
        <vt:i4>0</vt:i4>
      </vt:variant>
      <vt:variant>
        <vt:i4>5</vt:i4>
      </vt:variant>
      <vt:variant>
        <vt:lpwstr>http://www.planalto.gov.br/ccivil_03/_ato2019-2022/2021/lei/L14133.htm</vt:lpwstr>
      </vt:variant>
      <vt:variant>
        <vt:lpwstr>art67§9</vt:lpwstr>
      </vt:variant>
      <vt:variant>
        <vt:i4>5308439</vt:i4>
      </vt:variant>
      <vt:variant>
        <vt:i4>279</vt:i4>
      </vt:variant>
      <vt:variant>
        <vt:i4>0</vt:i4>
      </vt:variant>
      <vt:variant>
        <vt:i4>5</vt:i4>
      </vt:variant>
      <vt:variant>
        <vt:lpwstr>https://antigo.agu.gov.br/page/atos/detalhe/idato/1778660</vt:lpwstr>
      </vt:variant>
      <vt:variant>
        <vt:lpwstr/>
      </vt:variant>
      <vt:variant>
        <vt:i4>1900593</vt:i4>
      </vt:variant>
      <vt:variant>
        <vt:i4>276</vt:i4>
      </vt:variant>
      <vt:variant>
        <vt:i4>0</vt:i4>
      </vt:variant>
      <vt:variant>
        <vt:i4>5</vt:i4>
      </vt:variant>
      <vt:variant>
        <vt:lpwstr>https://sapiens.agu.gov.br/valida_publico?id=701283242</vt:lpwstr>
      </vt:variant>
      <vt:variant>
        <vt:lpwstr/>
      </vt:variant>
      <vt:variant>
        <vt:i4>6946859</vt:i4>
      </vt:variant>
      <vt:variant>
        <vt:i4>273</vt:i4>
      </vt:variant>
      <vt:variant>
        <vt:i4>0</vt:i4>
      </vt:variant>
      <vt:variant>
        <vt:i4>5</vt:i4>
      </vt:variant>
      <vt:variant>
        <vt:lpwstr>http://www.planalto.gov.br/ccivil_03/_ato2019-2022/2021/lei/L14133.htm</vt:lpwstr>
      </vt:variant>
      <vt:variant>
        <vt:lpwstr>art69%C2%A71</vt:lpwstr>
      </vt:variant>
      <vt:variant>
        <vt:i4>2097176</vt:i4>
      </vt:variant>
      <vt:variant>
        <vt:i4>270</vt:i4>
      </vt:variant>
      <vt:variant>
        <vt:i4>0</vt:i4>
      </vt:variant>
      <vt:variant>
        <vt:i4>5</vt:i4>
      </vt:variant>
      <vt:variant>
        <vt:lpwstr>https://www.planalto.gov.br/ccivil_03/constituicao/constituicao.htm</vt:lpwstr>
      </vt:variant>
      <vt:variant>
        <vt:lpwstr/>
      </vt:variant>
      <vt:variant>
        <vt:i4>2883683</vt:i4>
      </vt:variant>
      <vt:variant>
        <vt:i4>267</vt:i4>
      </vt:variant>
      <vt:variant>
        <vt:i4>0</vt:i4>
      </vt:variant>
      <vt:variant>
        <vt:i4>5</vt:i4>
      </vt:variant>
      <vt:variant>
        <vt:lpwstr>http://www.planalto.gov.br/ccivil_03/_ato2019-2022/2021/lei/L14133.htm</vt:lpwstr>
      </vt:variant>
      <vt:variant>
        <vt:lpwstr>art70</vt:lpwstr>
      </vt:variant>
      <vt:variant>
        <vt:i4>2949219</vt:i4>
      </vt:variant>
      <vt:variant>
        <vt:i4>264</vt:i4>
      </vt:variant>
      <vt:variant>
        <vt:i4>0</vt:i4>
      </vt:variant>
      <vt:variant>
        <vt:i4>5</vt:i4>
      </vt:variant>
      <vt:variant>
        <vt:lpwstr>http://www.planalto.gov.br/ccivil_03/_ato2019-2022/2021/lei/L14133.htm</vt:lpwstr>
      </vt:variant>
      <vt:variant>
        <vt:lpwstr>art68</vt:lpwstr>
      </vt:variant>
      <vt:variant>
        <vt:i4>3604563</vt:i4>
      </vt:variant>
      <vt:variant>
        <vt:i4>261</vt:i4>
      </vt:variant>
      <vt:variant>
        <vt:i4>0</vt:i4>
      </vt:variant>
      <vt:variant>
        <vt:i4>5</vt:i4>
      </vt:variant>
      <vt:variant>
        <vt:lpwstr>https://www.planalto.gov.br/ccivil_03/leis/l5172compilado.htm</vt:lpwstr>
      </vt:variant>
      <vt:variant>
        <vt:lpwstr>art193</vt:lpwstr>
      </vt:variant>
      <vt:variant>
        <vt:i4>2949219</vt:i4>
      </vt:variant>
      <vt:variant>
        <vt:i4>258</vt:i4>
      </vt:variant>
      <vt:variant>
        <vt:i4>0</vt:i4>
      </vt:variant>
      <vt:variant>
        <vt:i4>5</vt:i4>
      </vt:variant>
      <vt:variant>
        <vt:lpwstr>http://www.planalto.gov.br/ccivil_03/_ato2019-2022/2021/lei/L14133.htm</vt:lpwstr>
      </vt:variant>
      <vt:variant>
        <vt:lpwstr>art66</vt:lpwstr>
      </vt:variant>
      <vt:variant>
        <vt:i4>7340040</vt:i4>
      </vt:variant>
      <vt:variant>
        <vt:i4>255</vt:i4>
      </vt:variant>
      <vt:variant>
        <vt:i4>0</vt:i4>
      </vt:variant>
      <vt:variant>
        <vt:i4>5</vt:i4>
      </vt:variant>
      <vt:variant>
        <vt:lpwstr>https://www.planalto.gov.br/ccivil_03/leis/2002/l10406compilada.htm</vt:lpwstr>
      </vt:variant>
      <vt:variant>
        <vt:lpwstr>art44</vt:lpwstr>
      </vt:variant>
      <vt:variant>
        <vt:i4>2752619</vt:i4>
      </vt:variant>
      <vt:variant>
        <vt:i4>252</vt:i4>
      </vt:variant>
      <vt:variant>
        <vt:i4>0</vt:i4>
      </vt:variant>
      <vt:variant>
        <vt:i4>5</vt:i4>
      </vt:variant>
      <vt:variant>
        <vt:lpwstr>http://www.planalto.gov.br/ccivil_03/_ato2019-2022/2022/lei/L14382.htm</vt:lpwstr>
      </vt:variant>
      <vt:variant>
        <vt:lpwstr>art20</vt:lpwstr>
      </vt:variant>
      <vt:variant>
        <vt:i4>2228348</vt:i4>
      </vt:variant>
      <vt:variant>
        <vt:i4>249</vt:i4>
      </vt:variant>
      <vt:variant>
        <vt:i4>0</vt:i4>
      </vt:variant>
      <vt:variant>
        <vt:i4>5</vt:i4>
      </vt:variant>
      <vt:variant>
        <vt:lpwstr>https://www.planalto.gov.br/ccivil_03/_ato2019-2022/2021/lei/L14195.htm</vt:lpwstr>
      </vt:variant>
      <vt:variant>
        <vt:lpwstr>art41</vt:lpwstr>
      </vt:variant>
      <vt:variant>
        <vt:i4>108</vt:i4>
      </vt:variant>
      <vt:variant>
        <vt:i4>246</vt:i4>
      </vt:variant>
      <vt:variant>
        <vt:i4>0</vt:i4>
      </vt:variant>
      <vt:variant>
        <vt:i4>5</vt:i4>
      </vt:variant>
      <vt:variant>
        <vt:lpwstr>http://www.planalto.gov.br/ccivil_03/leis/l9454.htm</vt:lpwstr>
      </vt:variant>
      <vt:variant>
        <vt:lpwstr>art3</vt:lpwstr>
      </vt:variant>
      <vt:variant>
        <vt:i4>3014671</vt:i4>
      </vt:variant>
      <vt:variant>
        <vt:i4>243</vt:i4>
      </vt:variant>
      <vt:variant>
        <vt:i4>0</vt:i4>
      </vt:variant>
      <vt:variant>
        <vt:i4>5</vt:i4>
      </vt:variant>
      <vt:variant>
        <vt:lpwstr>https://www.planalto.gov.br/ccivil_03/leis/1980-1988/l7116.htm</vt:lpwstr>
      </vt:variant>
      <vt:variant>
        <vt:lpwstr/>
      </vt:variant>
      <vt:variant>
        <vt:i4>7143525</vt:i4>
      </vt:variant>
      <vt:variant>
        <vt:i4>240</vt:i4>
      </vt:variant>
      <vt:variant>
        <vt:i4>0</vt:i4>
      </vt:variant>
      <vt:variant>
        <vt:i4>5</vt:i4>
      </vt:variant>
      <vt:variant>
        <vt:lpwstr>https://www.planalto.gov.br/ccivil_03/_ato2019-2022/2022/decreto/D10977.htm</vt:lpwstr>
      </vt:variant>
      <vt:variant>
        <vt:lpwstr/>
      </vt:variant>
      <vt:variant>
        <vt:i4>6881398</vt:i4>
      </vt:variant>
      <vt:variant>
        <vt:i4>237</vt:i4>
      </vt:variant>
      <vt:variant>
        <vt:i4>0</vt:i4>
      </vt:variant>
      <vt:variant>
        <vt:i4>5</vt:i4>
      </vt:variant>
      <vt:variant>
        <vt:lpwstr>http://www.planalto.gov.br/ccivil_03/_ato2019-2022/2021/lei/L14133.htm</vt:lpwstr>
      </vt:variant>
      <vt:variant>
        <vt:lpwstr/>
      </vt:variant>
      <vt:variant>
        <vt:i4>8192127</vt:i4>
      </vt:variant>
      <vt:variant>
        <vt:i4>234</vt:i4>
      </vt:variant>
      <vt:variant>
        <vt:i4>0</vt:i4>
      </vt:variant>
      <vt:variant>
        <vt:i4>5</vt:i4>
      </vt:variant>
      <vt:variant>
        <vt:lpwstr>https://www.gov.br/compras/pt-br/acesso-a-informacao/legislacao/instrucoes-normativas/instrucao-normativa-seges-me-no-116-de-21-de-dezembro-de-2021</vt:lpwstr>
      </vt:variant>
      <vt:variant>
        <vt:lpwstr/>
      </vt:variant>
      <vt:variant>
        <vt:i4>6881398</vt:i4>
      </vt:variant>
      <vt:variant>
        <vt:i4>231</vt:i4>
      </vt:variant>
      <vt:variant>
        <vt:i4>0</vt:i4>
      </vt:variant>
      <vt:variant>
        <vt:i4>5</vt:i4>
      </vt:variant>
      <vt:variant>
        <vt:lpwstr>http://www.planalto.gov.br/ccivil_03/_ato2019-2022/2021/lei/L14133.htm</vt:lpwstr>
      </vt:variant>
      <vt:variant>
        <vt:lpwstr/>
      </vt:variant>
      <vt:variant>
        <vt:i4>6881398</vt:i4>
      </vt:variant>
      <vt:variant>
        <vt:i4>228</vt:i4>
      </vt:variant>
      <vt:variant>
        <vt:i4>0</vt:i4>
      </vt:variant>
      <vt:variant>
        <vt:i4>5</vt:i4>
      </vt:variant>
      <vt:variant>
        <vt:lpwstr>http://www.planalto.gov.br/ccivil_03/_ato2019-2022/2021/lei/L14133.htm</vt:lpwstr>
      </vt:variant>
      <vt:variant>
        <vt:lpwstr/>
      </vt:variant>
      <vt:variant>
        <vt:i4>6357005</vt:i4>
      </vt:variant>
      <vt:variant>
        <vt:i4>225</vt:i4>
      </vt:variant>
      <vt:variant>
        <vt:i4>0</vt:i4>
      </vt:variant>
      <vt:variant>
        <vt:i4>5</vt:i4>
      </vt:variant>
      <vt:variant>
        <vt:lpwstr>https://www.planalto.gov.br/ccivil_03/constituicao/constituicao.htm</vt:lpwstr>
      </vt:variant>
      <vt:variant>
        <vt:lpwstr>art37</vt:lpwstr>
      </vt:variant>
      <vt:variant>
        <vt:i4>6881398</vt:i4>
      </vt:variant>
      <vt:variant>
        <vt:i4>222</vt:i4>
      </vt:variant>
      <vt:variant>
        <vt:i4>0</vt:i4>
      </vt:variant>
      <vt:variant>
        <vt:i4>5</vt:i4>
      </vt:variant>
      <vt:variant>
        <vt:lpwstr>http://www.planalto.gov.br/ccivil_03/_ato2019-2022/2021/lei/L14133.htm</vt:lpwstr>
      </vt:variant>
      <vt:variant>
        <vt:lpwstr/>
      </vt:variant>
      <vt:variant>
        <vt:i4>1507428</vt:i4>
      </vt:variant>
      <vt:variant>
        <vt:i4>219</vt:i4>
      </vt:variant>
      <vt:variant>
        <vt:i4>0</vt:i4>
      </vt:variant>
      <vt:variant>
        <vt:i4>5</vt:i4>
      </vt:variant>
      <vt:variant>
        <vt:lpwstr>https://www.comprasgovernamentais.gov.br/images/conteudo/ArquivosCGNOR/fato_gerador.pdf</vt:lpwstr>
      </vt:variant>
      <vt:variant>
        <vt:lpwstr/>
      </vt:variant>
      <vt:variant>
        <vt:i4>655380</vt:i4>
      </vt:variant>
      <vt:variant>
        <vt:i4>216</vt:i4>
      </vt:variant>
      <vt:variant>
        <vt:i4>0</vt:i4>
      </vt:variant>
      <vt:variant>
        <vt:i4>5</vt:i4>
      </vt:variant>
      <vt:variant>
        <vt:lpwstr>https://www.gov.br/compras/pt-br/acesso-a-informacao/legislacao/instrucoes-normativas/instrucao-normativa-no-53-de-8-de-julho-de-2020</vt:lpwstr>
      </vt:variant>
      <vt:variant>
        <vt:lpwstr/>
      </vt:variant>
      <vt:variant>
        <vt:i4>9306198</vt:i4>
      </vt:variant>
      <vt:variant>
        <vt:i4>213</vt:i4>
      </vt:variant>
      <vt:variant>
        <vt:i4>0</vt:i4>
      </vt:variant>
      <vt:variant>
        <vt:i4>5</vt:i4>
      </vt:variant>
      <vt:variant>
        <vt:lpwstr>http://www.planalto.gov.br/ccivil_03/_ato2019-2022/2021/lei/L14133.htm</vt:lpwstr>
      </vt:variant>
      <vt:variant>
        <vt:lpwstr>art25§7</vt:lpwstr>
      </vt:variant>
      <vt:variant>
        <vt:i4>2949360</vt:i4>
      </vt:variant>
      <vt:variant>
        <vt:i4>210</vt:i4>
      </vt:variant>
      <vt:variant>
        <vt:i4>0</vt:i4>
      </vt:variant>
      <vt:variant>
        <vt:i4>5</vt:i4>
      </vt:variant>
      <vt:variant>
        <vt:lpwstr>http://www.planalto.gov.br/ccivil_03/_ato2019-2022/2021/lei/L14133.htm</vt:lpwstr>
      </vt:variant>
      <vt:variant>
        <vt:lpwstr>art145§2</vt:lpwstr>
      </vt:variant>
      <vt:variant>
        <vt:i4>2031703</vt:i4>
      </vt:variant>
      <vt:variant>
        <vt:i4>207</vt:i4>
      </vt:variant>
      <vt:variant>
        <vt:i4>0</vt:i4>
      </vt:variant>
      <vt:variant>
        <vt:i4>5</vt:i4>
      </vt:variant>
      <vt:variant>
        <vt:lpwstr>http://www.planalto.gov.br/ccivil_03/_ato2019-2022/2021/lei/L14133.htm</vt:lpwstr>
      </vt:variant>
      <vt:variant>
        <vt:lpwstr>art145</vt:lpwstr>
      </vt:variant>
      <vt:variant>
        <vt:i4>720980</vt:i4>
      </vt:variant>
      <vt:variant>
        <vt:i4>204</vt:i4>
      </vt:variant>
      <vt:variant>
        <vt:i4>0</vt:i4>
      </vt:variant>
      <vt:variant>
        <vt:i4>5</vt:i4>
      </vt:variant>
      <vt:variant>
        <vt:lpwstr>https://www.gov.br/compras/pt-br/acesso-a-informacao/legislacao/instrucoes-normativas/instrucao-normativa-seges-me-no-77-de-4-de-novembro-de-2022</vt:lpwstr>
      </vt:variant>
      <vt:variant>
        <vt:lpwstr>art7</vt:lpwstr>
      </vt:variant>
      <vt:variant>
        <vt:i4>5111873</vt:i4>
      </vt:variant>
      <vt:variant>
        <vt:i4>201</vt:i4>
      </vt:variant>
      <vt:variant>
        <vt:i4>0</vt:i4>
      </vt:variant>
      <vt:variant>
        <vt:i4>5</vt:i4>
      </vt:variant>
      <vt:variant>
        <vt:lpwstr>https://www.gov.br/compras/pt-br/acesso-a-informacao/legislacao/instrucoes-normativas/instrucao-normativa-seges-me-no-77-de-4-de-novembro-de-2022</vt:lpwstr>
      </vt:variant>
      <vt:variant>
        <vt:lpwstr/>
      </vt:variant>
      <vt:variant>
        <vt:i4>2687074</vt:i4>
      </vt:variant>
      <vt:variant>
        <vt:i4>198</vt:i4>
      </vt:variant>
      <vt:variant>
        <vt:i4>0</vt:i4>
      </vt:variant>
      <vt:variant>
        <vt:i4>5</vt:i4>
      </vt:variant>
      <vt:variant>
        <vt:lpwstr>http://www.planalto.gov.br/ccivil_03/_ato2019-2022/2022/decreto/D11246.htm</vt:lpwstr>
      </vt:variant>
      <vt:variant>
        <vt:lpwstr>art25</vt:lpwstr>
      </vt:variant>
      <vt:variant>
        <vt:i4>6881399</vt:i4>
      </vt:variant>
      <vt:variant>
        <vt:i4>195</vt:i4>
      </vt:variant>
      <vt:variant>
        <vt:i4>0</vt:i4>
      </vt:variant>
      <vt:variant>
        <vt:i4>5</vt:i4>
      </vt:variant>
      <vt:variant>
        <vt:lpwstr>http://www.planalto.gov.br/ccivil_03/_ato2019-2022/2022/decreto/D11246.htm</vt:lpwstr>
      </vt:variant>
      <vt:variant>
        <vt:lpwstr/>
      </vt:variant>
      <vt:variant>
        <vt:i4>2883683</vt:i4>
      </vt:variant>
      <vt:variant>
        <vt:i4>192</vt:i4>
      </vt:variant>
      <vt:variant>
        <vt:i4>0</vt:i4>
      </vt:variant>
      <vt:variant>
        <vt:i4>5</vt:i4>
      </vt:variant>
      <vt:variant>
        <vt:lpwstr>http://www.planalto.gov.br/ccivil_03/_ato2019-2022/2021/lei/L14133.htm</vt:lpwstr>
      </vt:variant>
      <vt:variant>
        <vt:lpwstr>art7</vt:lpwstr>
      </vt:variant>
      <vt:variant>
        <vt:i4>8323192</vt:i4>
      </vt:variant>
      <vt:variant>
        <vt:i4>189</vt:i4>
      </vt:variant>
      <vt:variant>
        <vt:i4>0</vt:i4>
      </vt:variant>
      <vt:variant>
        <vt:i4>5</vt:i4>
      </vt:variant>
      <vt:variant>
        <vt:lpwstr>https://www.gov.br/compras/pt-br/acesso-a-informacao/legislacao/instrucoes-normativas/instrucao-normativa-seges-me-no-81-de-25-de-novembro-de-2022</vt:lpwstr>
      </vt:variant>
      <vt:variant>
        <vt:lpwstr/>
      </vt:variant>
      <vt:variant>
        <vt:i4>4259961</vt:i4>
      </vt:variant>
      <vt:variant>
        <vt:i4>186</vt:i4>
      </vt:variant>
      <vt:variant>
        <vt:i4>0</vt:i4>
      </vt:variant>
      <vt:variant>
        <vt:i4>5</vt:i4>
      </vt:variant>
      <vt:variant>
        <vt:lpwstr>http://www.planalto.gov.br/ccivil_03/leis/l9454.htm</vt:lpwstr>
      </vt:variant>
      <vt:variant>
        <vt:lpwstr/>
      </vt:variant>
      <vt:variant>
        <vt:i4>3014671</vt:i4>
      </vt:variant>
      <vt:variant>
        <vt:i4>183</vt:i4>
      </vt:variant>
      <vt:variant>
        <vt:i4>0</vt:i4>
      </vt:variant>
      <vt:variant>
        <vt:i4>5</vt:i4>
      </vt:variant>
      <vt:variant>
        <vt:lpwstr>https://www.planalto.gov.br/ccivil_03/LEIS/1980-1988/L7116.htm</vt:lpwstr>
      </vt:variant>
      <vt:variant>
        <vt:lpwstr/>
      </vt:variant>
      <vt:variant>
        <vt:i4>7143525</vt:i4>
      </vt:variant>
      <vt:variant>
        <vt:i4>180</vt:i4>
      </vt:variant>
      <vt:variant>
        <vt:i4>0</vt:i4>
      </vt:variant>
      <vt:variant>
        <vt:i4>5</vt:i4>
      </vt:variant>
      <vt:variant>
        <vt:lpwstr>https://www.planalto.gov.br/ccivil_03/_ato2019-2022/2022/decreto/d10977.htm</vt:lpwstr>
      </vt:variant>
      <vt:variant>
        <vt:lpwstr/>
      </vt:variant>
      <vt:variant>
        <vt:i4>5111909</vt:i4>
      </vt:variant>
      <vt:variant>
        <vt:i4>177</vt:i4>
      </vt:variant>
      <vt:variant>
        <vt:i4>0</vt:i4>
      </vt:variant>
      <vt:variant>
        <vt:i4>5</vt:i4>
      </vt:variant>
      <vt:variant>
        <vt:lpwstr>http://www.planalto.gov.br/ccivil_03/leis/l8666cons.htm</vt:lpwstr>
      </vt:variant>
      <vt:variant>
        <vt:lpwstr/>
      </vt:variant>
      <vt:variant>
        <vt:i4>9044048</vt:i4>
      </vt:variant>
      <vt:variant>
        <vt:i4>174</vt:i4>
      </vt:variant>
      <vt:variant>
        <vt:i4>0</vt:i4>
      </vt:variant>
      <vt:variant>
        <vt:i4>5</vt:i4>
      </vt:variant>
      <vt:variant>
        <vt:lpwstr>http://www.planalto.gov.br/ccivil_03/_ato2019-2022/2021/lei/L14133.htm</vt:lpwstr>
      </vt:variant>
      <vt:variant>
        <vt:lpwstr>art63§2</vt:lpwstr>
      </vt:variant>
      <vt:variant>
        <vt:i4>6881398</vt:i4>
      </vt:variant>
      <vt:variant>
        <vt:i4>171</vt:i4>
      </vt:variant>
      <vt:variant>
        <vt:i4>0</vt:i4>
      </vt:variant>
      <vt:variant>
        <vt:i4>5</vt:i4>
      </vt:variant>
      <vt:variant>
        <vt:lpwstr>http://www.planalto.gov.br/ccivil_03/_ato2019-2022/2021/lei/L14133.htm</vt:lpwstr>
      </vt:variant>
      <vt:variant>
        <vt:lpwstr/>
      </vt:variant>
      <vt:variant>
        <vt:i4>1572945</vt:i4>
      </vt:variant>
      <vt:variant>
        <vt:i4>168</vt:i4>
      </vt:variant>
      <vt:variant>
        <vt:i4>0</vt:i4>
      </vt:variant>
      <vt:variant>
        <vt:i4>5</vt:i4>
      </vt:variant>
      <vt:variant>
        <vt:lpwstr>http://www.planalto.gov.br/ccivil_03/_ato2019-2022/2021/lei/L14133.htm</vt:lpwstr>
      </vt:variant>
      <vt:variant>
        <vt:lpwstr>art122</vt:lpwstr>
      </vt:variant>
      <vt:variant>
        <vt:i4>1966164</vt:i4>
      </vt:variant>
      <vt:variant>
        <vt:i4>165</vt:i4>
      </vt:variant>
      <vt:variant>
        <vt:i4>0</vt:i4>
      </vt:variant>
      <vt:variant>
        <vt:i4>5</vt:i4>
      </vt:variant>
      <vt:variant>
        <vt:lpwstr>http://www.planalto.gov.br/ccivil_03/_ato2019-2022/2021/lei/L14133.htm</vt:lpwstr>
      </vt:variant>
      <vt:variant>
        <vt:lpwstr>art174</vt:lpwstr>
      </vt:variant>
      <vt:variant>
        <vt:i4>4325466</vt:i4>
      </vt:variant>
      <vt:variant>
        <vt:i4>162</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159</vt:i4>
      </vt:variant>
      <vt:variant>
        <vt:i4>0</vt:i4>
      </vt:variant>
      <vt:variant>
        <vt:i4>5</vt:i4>
      </vt:variant>
      <vt:variant>
        <vt:lpwstr>https://www.gov.br/compras/pt-br/acesso-a-informacao/legislacao/instrucoes-normativas/instrucao-normativa-seges-me-no-81-de-25-de-novembro-de-2022</vt:lpwstr>
      </vt:variant>
      <vt:variant>
        <vt:lpwstr/>
      </vt:variant>
      <vt:variant>
        <vt:i4>3080291</vt:i4>
      </vt:variant>
      <vt:variant>
        <vt:i4>156</vt:i4>
      </vt:variant>
      <vt:variant>
        <vt:i4>0</vt:i4>
      </vt:variant>
      <vt:variant>
        <vt:i4>5</vt:i4>
      </vt:variant>
      <vt:variant>
        <vt:lpwstr>http://www.planalto.gov.br/ccivil_03/_ato2019-2022/2021/lei/L14133.htm</vt:lpwstr>
      </vt:variant>
      <vt:variant>
        <vt:lpwstr>art43</vt:lpwstr>
      </vt:variant>
      <vt:variant>
        <vt:i4>6619178</vt:i4>
      </vt:variant>
      <vt:variant>
        <vt:i4>153</vt:i4>
      </vt:variant>
      <vt:variant>
        <vt:i4>0</vt:i4>
      </vt:variant>
      <vt:variant>
        <vt:i4>5</vt:i4>
      </vt:variant>
      <vt:variant>
        <vt:lpwstr>https://doacoes.gov.br/</vt:lpwstr>
      </vt:variant>
      <vt:variant>
        <vt:lpwstr/>
      </vt:variant>
      <vt:variant>
        <vt:i4>2228350</vt:i4>
      </vt:variant>
      <vt:variant>
        <vt:i4>150</vt:i4>
      </vt:variant>
      <vt:variant>
        <vt:i4>0</vt:i4>
      </vt:variant>
      <vt:variant>
        <vt:i4>5</vt:i4>
      </vt:variant>
      <vt:variant>
        <vt:lpwstr>https://www.planalto.gov.br/ccivil_03/_ato2007-2010/2010/lei/l12305.htm</vt:lpwstr>
      </vt:variant>
      <vt:variant>
        <vt:lpwstr>art7</vt:lpwstr>
      </vt:variant>
      <vt:variant>
        <vt:i4>589903</vt:i4>
      </vt:variant>
      <vt:variant>
        <vt:i4>147</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5898337</vt:i4>
      </vt:variant>
      <vt:variant>
        <vt:i4>144</vt:i4>
      </vt:variant>
      <vt:variant>
        <vt:i4>0</vt:i4>
      </vt:variant>
      <vt:variant>
        <vt:i4>5</vt:i4>
      </vt:variant>
      <vt:variant>
        <vt:lpwstr>https://www.gov.br/agu/pt-br/composicao/cgu/cgu/guias/gncs_082022.pdf</vt:lpwstr>
      </vt:variant>
      <vt:variant>
        <vt:lpwstr/>
      </vt:variant>
      <vt:variant>
        <vt:i4>3670248</vt:i4>
      </vt:variant>
      <vt:variant>
        <vt:i4>141</vt:i4>
      </vt:variant>
      <vt:variant>
        <vt:i4>0</vt:i4>
      </vt:variant>
      <vt:variant>
        <vt:i4>5</vt:i4>
      </vt:variant>
      <vt:variant>
        <vt:lpwstr>https://www.gov.br/compras/pt-br/acesso-a-informacao/legislacao/instrucoes-normativas/instrucao-normativa-seges-no-58-de-8-de-agosto-de-2022</vt:lpwstr>
      </vt:variant>
      <vt:variant>
        <vt:lpwstr>art9§1</vt:lpwstr>
      </vt:variant>
      <vt:variant>
        <vt:i4>1179697</vt:i4>
      </vt:variant>
      <vt:variant>
        <vt:i4>138</vt:i4>
      </vt:variant>
      <vt:variant>
        <vt:i4>0</vt:i4>
      </vt:variant>
      <vt:variant>
        <vt:i4>5</vt:i4>
      </vt:variant>
      <vt:variant>
        <vt:lpwstr>https://sapiens.agu.gov.br/valida_publico?id=627431320</vt:lpwstr>
      </vt:variant>
      <vt:variant>
        <vt:lpwstr/>
      </vt:variant>
      <vt:variant>
        <vt:i4>6750315</vt:i4>
      </vt:variant>
      <vt:variant>
        <vt:i4>135</vt:i4>
      </vt:variant>
      <vt:variant>
        <vt:i4>0</vt:i4>
      </vt:variant>
      <vt:variant>
        <vt:i4>5</vt:i4>
      </vt:variant>
      <vt:variant>
        <vt:lpwstr>https://www.planalto.gov.br/ccivil_03/_ato2007-2010/2010/lei/l12305.htm</vt:lpwstr>
      </vt:variant>
      <vt:variant>
        <vt:lpwstr/>
      </vt:variant>
      <vt:variant>
        <vt:i4>1179697</vt:i4>
      </vt:variant>
      <vt:variant>
        <vt:i4>132</vt:i4>
      </vt:variant>
      <vt:variant>
        <vt:i4>0</vt:i4>
      </vt:variant>
      <vt:variant>
        <vt:i4>5</vt:i4>
      </vt:variant>
      <vt:variant>
        <vt:lpwstr>https://sapiens.agu.gov.br/valida_publico?id=627431320</vt:lpwstr>
      </vt:variant>
      <vt:variant>
        <vt:lpwstr/>
      </vt:variant>
      <vt:variant>
        <vt:i4>589903</vt:i4>
      </vt:variant>
      <vt:variant>
        <vt:i4>129</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3211388</vt:i4>
      </vt:variant>
      <vt:variant>
        <vt:i4>126</vt:i4>
      </vt:variant>
      <vt:variant>
        <vt:i4>0</vt:i4>
      </vt:variant>
      <vt:variant>
        <vt:i4>5</vt:i4>
      </vt:variant>
      <vt:variant>
        <vt:lpwstr>https://www.gov.br/compras/pt-br/acesso-a-informacao/legislacao/instrucoes-normativas/instrucao-normativa-seges-me-no-73-de-30-de-setembro-de-2022</vt:lpwstr>
      </vt:variant>
      <vt:variant>
        <vt:lpwstr>art11</vt:lpwstr>
      </vt:variant>
      <vt:variant>
        <vt:i4>7077935</vt:i4>
      </vt:variant>
      <vt:variant>
        <vt:i4>123</vt:i4>
      </vt:variant>
      <vt:variant>
        <vt:i4>0</vt:i4>
      </vt:variant>
      <vt:variant>
        <vt:i4>5</vt:i4>
      </vt:variant>
      <vt:variant>
        <vt:lpwstr>https://www.gov.br/compras/pt-br/acesso-a-informacao/legislacao/portarias/portaria-seges-me-no-8-678-de-19-de-julho-de-2021</vt:lpwstr>
      </vt:variant>
      <vt:variant>
        <vt:lpwstr>art8</vt:lpwstr>
      </vt:variant>
      <vt:variant>
        <vt:i4>2490426</vt:i4>
      </vt:variant>
      <vt:variant>
        <vt:i4>120</vt:i4>
      </vt:variant>
      <vt:variant>
        <vt:i4>0</vt:i4>
      </vt:variant>
      <vt:variant>
        <vt:i4>5</vt:i4>
      </vt:variant>
      <vt:variant>
        <vt:lpwstr>https://www.gov.br/compras/pt-br/acesso-a-informacao/legislacao/portarias/portaria-seges-me-no-8-678-de-19-de-julho-de-2021</vt:lpwstr>
      </vt:variant>
      <vt:variant>
        <vt:lpwstr/>
      </vt:variant>
      <vt:variant>
        <vt:i4>4325466</vt:i4>
      </vt:variant>
      <vt:variant>
        <vt:i4>117</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114</vt:i4>
      </vt:variant>
      <vt:variant>
        <vt:i4>0</vt:i4>
      </vt:variant>
      <vt:variant>
        <vt:i4>5</vt:i4>
      </vt:variant>
      <vt:variant>
        <vt:lpwstr>https://www.gov.br/compras/pt-br/acesso-a-informacao/legislacao/instrucoes-normativas/instrucao-normativa-seges-me-no-81-de-25-de-novembro-de-2022</vt:lpwstr>
      </vt:variant>
      <vt:variant>
        <vt:lpwstr/>
      </vt:variant>
      <vt:variant>
        <vt:i4>4325466</vt:i4>
      </vt:variant>
      <vt:variant>
        <vt:i4>111</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108</vt:i4>
      </vt:variant>
      <vt:variant>
        <vt:i4>0</vt:i4>
      </vt:variant>
      <vt:variant>
        <vt:i4>5</vt:i4>
      </vt:variant>
      <vt:variant>
        <vt:lpwstr>https://www.gov.br/compras/pt-br/acesso-a-informacao/legislacao/instrucoes-normativas/instrucao-normativa-seges-me-no-81-de-25-de-novembro-de-2022</vt:lpwstr>
      </vt:variant>
      <vt:variant>
        <vt:lpwstr/>
      </vt:variant>
      <vt:variant>
        <vt:i4>5898337</vt:i4>
      </vt:variant>
      <vt:variant>
        <vt:i4>105</vt:i4>
      </vt:variant>
      <vt:variant>
        <vt:i4>0</vt:i4>
      </vt:variant>
      <vt:variant>
        <vt:i4>5</vt:i4>
      </vt:variant>
      <vt:variant>
        <vt:lpwstr>https://www.gov.br/agu/pt-br/composicao/cgu/cgu/guias/gncs_082022.pdf</vt:lpwstr>
      </vt:variant>
      <vt:variant>
        <vt:lpwstr/>
      </vt:variant>
      <vt:variant>
        <vt:i4>3407981</vt:i4>
      </vt:variant>
      <vt:variant>
        <vt:i4>102</vt:i4>
      </vt:variant>
      <vt:variant>
        <vt:i4>0</vt:i4>
      </vt:variant>
      <vt:variant>
        <vt:i4>5</vt:i4>
      </vt:variant>
      <vt:variant>
        <vt:lpwstr>https://www.gov.br/compras/pt-br/acesso-a-informacao/legislacao/instrucoes-normativas/instrucao-normativa-seges-me-no-81-de-25-de-novembro-de-2022</vt:lpwstr>
      </vt:variant>
      <vt:variant>
        <vt:lpwstr>art9</vt:lpwstr>
      </vt:variant>
      <vt:variant>
        <vt:i4>2949219</vt:i4>
      </vt:variant>
      <vt:variant>
        <vt:i4>99</vt:i4>
      </vt:variant>
      <vt:variant>
        <vt:i4>0</vt:i4>
      </vt:variant>
      <vt:variant>
        <vt:i4>5</vt:i4>
      </vt:variant>
      <vt:variant>
        <vt:lpwstr>http://www.planalto.gov.br/ccivil_03/_ato2019-2022/2021/lei/L14133.htm</vt:lpwstr>
      </vt:variant>
      <vt:variant>
        <vt:lpwstr>art6</vt:lpwstr>
      </vt:variant>
      <vt:variant>
        <vt:i4>2883683</vt:i4>
      </vt:variant>
      <vt:variant>
        <vt:i4>96</vt:i4>
      </vt:variant>
      <vt:variant>
        <vt:i4>0</vt:i4>
      </vt:variant>
      <vt:variant>
        <vt:i4>5</vt:i4>
      </vt:variant>
      <vt:variant>
        <vt:lpwstr>http://www.planalto.gov.br/ccivil_03/_ato2019-2022/2021/lei/L14133.htm</vt:lpwstr>
      </vt:variant>
      <vt:variant>
        <vt:lpwstr>art74</vt:lpwstr>
      </vt:variant>
      <vt:variant>
        <vt:i4>5439582</vt:i4>
      </vt:variant>
      <vt:variant>
        <vt:i4>93</vt:i4>
      </vt:variant>
      <vt:variant>
        <vt:i4>0</vt:i4>
      </vt:variant>
      <vt:variant>
        <vt:i4>5</vt:i4>
      </vt:variant>
      <vt:variant>
        <vt:lpwstr>https://www.gov.br/compras/pt-br/acesso-a-informacao/legislacao/portarias/portaria-seges-me-no-938-de-2-de-fevereiro-de-2022</vt:lpwstr>
      </vt:variant>
      <vt:variant>
        <vt:lpwstr/>
      </vt:variant>
      <vt:variant>
        <vt:i4>8323192</vt:i4>
      </vt:variant>
      <vt:variant>
        <vt:i4>90</vt:i4>
      </vt:variant>
      <vt:variant>
        <vt:i4>0</vt:i4>
      </vt:variant>
      <vt:variant>
        <vt:i4>5</vt:i4>
      </vt:variant>
      <vt:variant>
        <vt:lpwstr>https://www.gov.br/compras/pt-br/acesso-a-informacao/legislacao/instrucoes-normativas/instrucao-normativa-seges-me-no-81-de-25-de-novembro-de-2022</vt:lpwstr>
      </vt:variant>
      <vt:variant>
        <vt:lpwstr/>
      </vt:variant>
      <vt:variant>
        <vt:i4>3080291</vt:i4>
      </vt:variant>
      <vt:variant>
        <vt:i4>87</vt:i4>
      </vt:variant>
      <vt:variant>
        <vt:i4>0</vt:i4>
      </vt:variant>
      <vt:variant>
        <vt:i4>5</vt:i4>
      </vt:variant>
      <vt:variant>
        <vt:lpwstr>http://www.planalto.gov.br/ccivil_03/_ato2019-2022/2021/lei/L14133.htm</vt:lpwstr>
      </vt:variant>
      <vt:variant>
        <vt:lpwstr>art47</vt:lpwstr>
      </vt:variant>
      <vt:variant>
        <vt:i4>8323192</vt:i4>
      </vt:variant>
      <vt:variant>
        <vt:i4>84</vt:i4>
      </vt:variant>
      <vt:variant>
        <vt:i4>0</vt:i4>
      </vt:variant>
      <vt:variant>
        <vt:i4>5</vt:i4>
      </vt:variant>
      <vt:variant>
        <vt:lpwstr>https://www.gov.br/compras/pt-br/acesso-a-informacao/legislacao/instrucoes-normativas/instrucao-normativa-seges-me-no-81-de-25-de-novembro-de-2022</vt:lpwstr>
      </vt:variant>
      <vt:variant>
        <vt:lpwstr/>
      </vt:variant>
      <vt:variant>
        <vt:i4>2949219</vt:i4>
      </vt:variant>
      <vt:variant>
        <vt:i4>81</vt:i4>
      </vt:variant>
      <vt:variant>
        <vt:i4>0</vt:i4>
      </vt:variant>
      <vt:variant>
        <vt:i4>5</vt:i4>
      </vt:variant>
      <vt:variant>
        <vt:lpwstr>http://www.planalto.gov.br/ccivil_03/_ato2019-2022/2021/lei/L14133.htm</vt:lpwstr>
      </vt:variant>
      <vt:variant>
        <vt:lpwstr>art6</vt:lpwstr>
      </vt:variant>
      <vt:variant>
        <vt:i4>6357069</vt:i4>
      </vt:variant>
      <vt:variant>
        <vt:i4>78</vt:i4>
      </vt:variant>
      <vt:variant>
        <vt:i4>0</vt:i4>
      </vt:variant>
      <vt:variant>
        <vt:i4>5</vt:i4>
      </vt:variant>
      <vt:variant>
        <vt:lpwstr>https://www.planalto.gov.br/ccivil_03/leis/1950-1969/L4150.htm</vt:lpwstr>
      </vt:variant>
      <vt:variant>
        <vt:lpwstr>:~:text=LEI%20N%C2%BA%204.150%2C%20DE%2021,T%C3%A9cnicas%20e%20d%C3%A1%20outras%20provid%C3%AAncias.</vt:lpwstr>
      </vt:variant>
      <vt:variant>
        <vt:i4>9371735</vt:i4>
      </vt:variant>
      <vt:variant>
        <vt:i4>75</vt:i4>
      </vt:variant>
      <vt:variant>
        <vt:i4>0</vt:i4>
      </vt:variant>
      <vt:variant>
        <vt:i4>5</vt:i4>
      </vt:variant>
      <vt:variant>
        <vt:lpwstr>http://www.planalto.gov.br/ccivil_03/_ato2019-2022/2021/lei/L14133.htm</vt:lpwstr>
      </vt:variant>
      <vt:variant>
        <vt:lpwstr>art34§1</vt:lpwstr>
      </vt:variant>
      <vt:variant>
        <vt:i4>7471209</vt:i4>
      </vt:variant>
      <vt:variant>
        <vt:i4>72</vt:i4>
      </vt:variant>
      <vt:variant>
        <vt:i4>0</vt:i4>
      </vt:variant>
      <vt:variant>
        <vt:i4>5</vt:i4>
      </vt:variant>
      <vt:variant>
        <vt:lpwstr>https://www.gov.br/compras/pt-br/acesso-a-informacao/legislacao/instrucoes-normativas/instrucao-normativa-seges-me-no-73-de-30-de-setembro-de-2022</vt:lpwstr>
      </vt:variant>
      <vt:variant>
        <vt:lpwstr/>
      </vt:variant>
      <vt:variant>
        <vt:i4>8323192</vt:i4>
      </vt:variant>
      <vt:variant>
        <vt:i4>69</vt:i4>
      </vt:variant>
      <vt:variant>
        <vt:i4>0</vt:i4>
      </vt:variant>
      <vt:variant>
        <vt:i4>5</vt:i4>
      </vt:variant>
      <vt:variant>
        <vt:lpwstr>https://www.gov.br/compras/pt-br/acesso-a-informacao/legislacao/instrucoes-normativas/instrucao-normativa-seges-me-no-81-de-25-de-novembro-de-2022</vt:lpwstr>
      </vt:variant>
      <vt:variant>
        <vt:lpwstr/>
      </vt:variant>
      <vt:variant>
        <vt:i4>4325466</vt:i4>
      </vt:variant>
      <vt:variant>
        <vt:i4>66</vt:i4>
      </vt:variant>
      <vt:variant>
        <vt:i4>0</vt:i4>
      </vt:variant>
      <vt:variant>
        <vt:i4>5</vt:i4>
      </vt:variant>
      <vt:variant>
        <vt:lpwstr>https://www.gov.br/compras/pt-br/acesso-a-informacao/legislacao/instrucoes-normativas/instrucao-normativa-seges-no-58-de-8-de-agosto-de-2022</vt:lpwstr>
      </vt:variant>
      <vt:variant>
        <vt:lpwstr/>
      </vt:variant>
      <vt:variant>
        <vt:i4>9240667</vt:i4>
      </vt:variant>
      <vt:variant>
        <vt:i4>63</vt:i4>
      </vt:variant>
      <vt:variant>
        <vt:i4>0</vt:i4>
      </vt:variant>
      <vt:variant>
        <vt:i4>5</vt:i4>
      </vt:variant>
      <vt:variant>
        <vt:lpwstr>http://www.planalto.gov.br/ccivil_03/_ato2019-2022/2021/lei/L14133.htm</vt:lpwstr>
      </vt:variant>
      <vt:variant>
        <vt:lpwstr>art18§1</vt:lpwstr>
      </vt:variant>
      <vt:variant>
        <vt:i4>3407981</vt:i4>
      </vt:variant>
      <vt:variant>
        <vt:i4>60</vt:i4>
      </vt:variant>
      <vt:variant>
        <vt:i4>0</vt:i4>
      </vt:variant>
      <vt:variant>
        <vt:i4>5</vt:i4>
      </vt:variant>
      <vt:variant>
        <vt:lpwstr>https://www.gov.br/compras/pt-br/acesso-a-informacao/legislacao/instrucoes-normativas/instrucao-normativa-seges-me-no-81-de-25-de-novembro-de-2022</vt:lpwstr>
      </vt:variant>
      <vt:variant>
        <vt:lpwstr>art9</vt:lpwstr>
      </vt:variant>
      <vt:variant>
        <vt:i4>4325466</vt:i4>
      </vt:variant>
      <vt:variant>
        <vt:i4>57</vt:i4>
      </vt:variant>
      <vt:variant>
        <vt:i4>0</vt:i4>
      </vt:variant>
      <vt:variant>
        <vt:i4>5</vt:i4>
      </vt:variant>
      <vt:variant>
        <vt:lpwstr>https://www.gov.br/compras/pt-br/acesso-a-informacao/legislacao/instrucoes-normativas/instrucao-normativa-seges-no-58-de-8-de-agosto-de-2022</vt:lpwstr>
      </vt:variant>
      <vt:variant>
        <vt:lpwstr/>
      </vt:variant>
      <vt:variant>
        <vt:i4>2949219</vt:i4>
      </vt:variant>
      <vt:variant>
        <vt:i4>54</vt:i4>
      </vt:variant>
      <vt:variant>
        <vt:i4>0</vt:i4>
      </vt:variant>
      <vt:variant>
        <vt:i4>5</vt:i4>
      </vt:variant>
      <vt:variant>
        <vt:lpwstr>http://www.planalto.gov.br/ccivil_03/_ato2019-2022/2021/lei/L14133.htm</vt:lpwstr>
      </vt:variant>
      <vt:variant>
        <vt:lpwstr>art6</vt:lpwstr>
      </vt:variant>
      <vt:variant>
        <vt:i4>1900627</vt:i4>
      </vt:variant>
      <vt:variant>
        <vt:i4>51</vt:i4>
      </vt:variant>
      <vt:variant>
        <vt:i4>0</vt:i4>
      </vt:variant>
      <vt:variant>
        <vt:i4>5</vt:i4>
      </vt:variant>
      <vt:variant>
        <vt:lpwstr>http://www.planalto.gov.br/ccivil_03/_ato2019-2022/2021/lei/L14133.htm</vt:lpwstr>
      </vt:variant>
      <vt:variant>
        <vt:lpwstr>art107</vt:lpwstr>
      </vt:variant>
      <vt:variant>
        <vt:i4>1835091</vt:i4>
      </vt:variant>
      <vt:variant>
        <vt:i4>48</vt:i4>
      </vt:variant>
      <vt:variant>
        <vt:i4>0</vt:i4>
      </vt:variant>
      <vt:variant>
        <vt:i4>5</vt:i4>
      </vt:variant>
      <vt:variant>
        <vt:lpwstr>http://www.planalto.gov.br/ccivil_03/_ato2019-2022/2021/lei/L14133.htm</vt:lpwstr>
      </vt:variant>
      <vt:variant>
        <vt:lpwstr>art106</vt:lpwstr>
      </vt:variant>
      <vt:variant>
        <vt:i4>2949219</vt:i4>
      </vt:variant>
      <vt:variant>
        <vt:i4>45</vt:i4>
      </vt:variant>
      <vt:variant>
        <vt:i4>0</vt:i4>
      </vt:variant>
      <vt:variant>
        <vt:i4>5</vt:i4>
      </vt:variant>
      <vt:variant>
        <vt:lpwstr>http://www.planalto.gov.br/ccivil_03/_ato2019-2022/2021/lei/L14133.htm</vt:lpwstr>
      </vt:variant>
      <vt:variant>
        <vt:lpwstr>art6</vt:lpwstr>
      </vt:variant>
      <vt:variant>
        <vt:i4>1835091</vt:i4>
      </vt:variant>
      <vt:variant>
        <vt:i4>42</vt:i4>
      </vt:variant>
      <vt:variant>
        <vt:i4>0</vt:i4>
      </vt:variant>
      <vt:variant>
        <vt:i4>5</vt:i4>
      </vt:variant>
      <vt:variant>
        <vt:lpwstr>http://www.planalto.gov.br/ccivil_03/_ato2019-2022/2021/lei/L14133.htm</vt:lpwstr>
      </vt:variant>
      <vt:variant>
        <vt:lpwstr>art106</vt:lpwstr>
      </vt:variant>
      <vt:variant>
        <vt:i4>15466585</vt:i4>
      </vt:variant>
      <vt:variant>
        <vt:i4>39</vt:i4>
      </vt:variant>
      <vt:variant>
        <vt:i4>0</vt:i4>
      </vt:variant>
      <vt:variant>
        <vt:i4>5</vt:i4>
      </vt:variant>
      <vt:variant>
        <vt:lpwstr>http://www.planalto.gov.br/ccivil_03/decreto/d93872.htm</vt:lpwstr>
      </vt:variant>
      <vt:variant>
        <vt:lpwstr>art30§2</vt:lpwstr>
      </vt:variant>
      <vt:variant>
        <vt:i4>655484</vt:i4>
      </vt:variant>
      <vt:variant>
        <vt:i4>36</vt:i4>
      </vt:variant>
      <vt:variant>
        <vt:i4>0</vt:i4>
      </vt:variant>
      <vt:variant>
        <vt:i4>5</vt:i4>
      </vt:variant>
      <vt:variant>
        <vt:lpwstr>http://www.planalto.gov.br/ccivil_03/decreto/d93872.htm</vt:lpwstr>
      </vt:variant>
      <vt:variant>
        <vt:lpwstr/>
      </vt:variant>
      <vt:variant>
        <vt:i4>983072</vt:i4>
      </vt:variant>
      <vt:variant>
        <vt:i4>33</vt:i4>
      </vt:variant>
      <vt:variant>
        <vt:i4>0</vt:i4>
      </vt:variant>
      <vt:variant>
        <vt:i4>5</vt:i4>
      </vt:variant>
      <vt:variant>
        <vt:lpwstr>https://www.planalto.gov.br/ccivil_03/leis/l4320.htm</vt:lpwstr>
      </vt:variant>
      <vt:variant>
        <vt:lpwstr/>
      </vt:variant>
      <vt:variant>
        <vt:i4>2031699</vt:i4>
      </vt:variant>
      <vt:variant>
        <vt:i4>30</vt:i4>
      </vt:variant>
      <vt:variant>
        <vt:i4>0</vt:i4>
      </vt:variant>
      <vt:variant>
        <vt:i4>5</vt:i4>
      </vt:variant>
      <vt:variant>
        <vt:lpwstr>http://www.planalto.gov.br/ccivil_03/_ato2019-2022/2021/lei/L14133.htm</vt:lpwstr>
      </vt:variant>
      <vt:variant>
        <vt:lpwstr>art105</vt:lpwstr>
      </vt:variant>
      <vt:variant>
        <vt:i4>1835091</vt:i4>
      </vt:variant>
      <vt:variant>
        <vt:i4>27</vt:i4>
      </vt:variant>
      <vt:variant>
        <vt:i4>0</vt:i4>
      </vt:variant>
      <vt:variant>
        <vt:i4>5</vt:i4>
      </vt:variant>
      <vt:variant>
        <vt:lpwstr>http://www.planalto.gov.br/ccivil_03/_ato2019-2022/2021/lei/L14133.htm</vt:lpwstr>
      </vt:variant>
      <vt:variant>
        <vt:lpwstr>art106</vt:lpwstr>
      </vt:variant>
      <vt:variant>
        <vt:i4>2031699</vt:i4>
      </vt:variant>
      <vt:variant>
        <vt:i4>24</vt:i4>
      </vt:variant>
      <vt:variant>
        <vt:i4>0</vt:i4>
      </vt:variant>
      <vt:variant>
        <vt:i4>5</vt:i4>
      </vt:variant>
      <vt:variant>
        <vt:lpwstr>http://www.planalto.gov.br/ccivil_03/_ato2019-2022/2021/lei/L14133.htm</vt:lpwstr>
      </vt:variant>
      <vt:variant>
        <vt:lpwstr>art105</vt:lpwstr>
      </vt:variant>
      <vt:variant>
        <vt:i4>5963795</vt:i4>
      </vt:variant>
      <vt:variant>
        <vt:i4>21</vt:i4>
      </vt:variant>
      <vt:variant>
        <vt:i4>0</vt:i4>
      </vt:variant>
      <vt:variant>
        <vt:i4>5</vt:i4>
      </vt:variant>
      <vt:variant>
        <vt:lpwstr>https://antigo.agu.gov.br/page/atos/detalhe/idato/1256070</vt:lpwstr>
      </vt:variant>
      <vt:variant>
        <vt:lpwstr/>
      </vt:variant>
      <vt:variant>
        <vt:i4>4522064</vt:i4>
      </vt:variant>
      <vt:variant>
        <vt:i4>18</vt:i4>
      </vt:variant>
      <vt:variant>
        <vt:i4>0</vt:i4>
      </vt:variant>
      <vt:variant>
        <vt:i4>5</vt:i4>
      </vt:variant>
      <vt:variant>
        <vt:lpwstr>http://www.planalto.gov.br/ccivil_03/_Ato2015-2018/2015/Decreto/D8538.htm</vt:lpwstr>
      </vt:variant>
      <vt:variant>
        <vt:lpwstr>art6</vt:lpwstr>
      </vt:variant>
      <vt:variant>
        <vt:i4>7929856</vt:i4>
      </vt:variant>
      <vt:variant>
        <vt:i4>15</vt:i4>
      </vt:variant>
      <vt:variant>
        <vt:i4>0</vt:i4>
      </vt:variant>
      <vt:variant>
        <vt:i4>5</vt:i4>
      </vt:variant>
      <vt:variant>
        <vt:lpwstr>http://www.planalto.gov.br/ccivil_03/Leis/LCP/Lcp123.htm</vt:lpwstr>
      </vt:variant>
      <vt:variant>
        <vt:lpwstr>art48</vt:lpwstr>
      </vt:variant>
      <vt:variant>
        <vt:i4>8912980</vt:i4>
      </vt:variant>
      <vt:variant>
        <vt:i4>12</vt:i4>
      </vt:variant>
      <vt:variant>
        <vt:i4>0</vt:i4>
      </vt:variant>
      <vt:variant>
        <vt:i4>5</vt:i4>
      </vt:variant>
      <vt:variant>
        <vt:lpwstr>http://www.planalto.gov.br/ccivil_03/_ato2019-2022/2021/lei/L14133.htm</vt:lpwstr>
      </vt:variant>
      <vt:variant>
        <vt:lpwstr>art47§1</vt:lpwstr>
      </vt:variant>
      <vt:variant>
        <vt:i4>3080291</vt:i4>
      </vt:variant>
      <vt:variant>
        <vt:i4>9</vt:i4>
      </vt:variant>
      <vt:variant>
        <vt:i4>0</vt:i4>
      </vt:variant>
      <vt:variant>
        <vt:i4>5</vt:i4>
      </vt:variant>
      <vt:variant>
        <vt:lpwstr>http://www.planalto.gov.br/ccivil_03/_ato2019-2022/2021/lei/L14133.htm</vt:lpwstr>
      </vt:variant>
      <vt:variant>
        <vt:lpwstr>art47</vt:lpwstr>
      </vt:variant>
      <vt:variant>
        <vt:i4>589903</vt:i4>
      </vt:variant>
      <vt:variant>
        <vt:i4>6</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9240667</vt:i4>
      </vt:variant>
      <vt:variant>
        <vt:i4>3</vt:i4>
      </vt:variant>
      <vt:variant>
        <vt:i4>0</vt:i4>
      </vt:variant>
      <vt:variant>
        <vt:i4>5</vt:i4>
      </vt:variant>
      <vt:variant>
        <vt:lpwstr>http://www.planalto.gov.br/ccivil_03/_ato2019-2022/2021/lei/L14133.htm</vt:lpwstr>
      </vt:variant>
      <vt:variant>
        <vt:lpwstr>art18§1</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2025-03-24T18:21:00Z</dcterms:created>
  <dcterms:modified xsi:type="dcterms:W3CDTF">2025-09-23T22:34:00Z</dcterms:modified>
</cp:coreProperties>
</file>